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19A0A" w14:textId="32EB3C98" w:rsidR="00F61F28" w:rsidRPr="00BF7313" w:rsidRDefault="00F61F28">
      <w:pPr>
        <w:rPr>
          <w:color w:val="404040" w:themeColor="text1" w:themeTint="BF"/>
        </w:rPr>
      </w:pPr>
    </w:p>
    <w:p w14:paraId="29AF2AA8" w14:textId="21426B9A" w:rsidR="000E70DF" w:rsidRPr="00BF7313" w:rsidRDefault="000E70DF">
      <w:pPr>
        <w:rPr>
          <w:rFonts w:ascii="Century Gothic" w:hAnsi="Century Gothic"/>
          <w:b/>
          <w:color w:val="404040" w:themeColor="text1" w:themeTint="BF"/>
          <w:sz w:val="36"/>
        </w:rPr>
      </w:pPr>
      <w:r>
        <w:rPr>
          <w:rFonts w:ascii="Century Gothic" w:hAnsi="Century Gothic"/>
          <w:b/>
          <w:color w:val="404040" w:themeColor="text1" w:themeTint="BF"/>
          <w:sz w:val="36"/>
        </w:rPr>
        <w:t>Press release</w:t>
      </w:r>
    </w:p>
    <w:p w14:paraId="02541ECF" w14:textId="1EEFBB75" w:rsidR="00E86A42" w:rsidRPr="0085534C" w:rsidRDefault="00E86A42" w:rsidP="00E86A42">
      <w:pPr>
        <w:pStyle w:val="Textkrper"/>
        <w:spacing w:before="120" w:after="0"/>
        <w:ind w:right="-142"/>
        <w:rPr>
          <w:rFonts w:ascii="Century Gothic" w:hAnsi="Century Gothic" w:cs="Tahoma"/>
          <w:color w:val="404040" w:themeColor="text1" w:themeTint="BF"/>
          <w:sz w:val="36"/>
          <w:szCs w:val="36"/>
        </w:rPr>
      </w:pPr>
    </w:p>
    <w:p w14:paraId="72A58223" w14:textId="66359B10" w:rsidR="00F9781B" w:rsidRPr="0013496A" w:rsidRDefault="0034047D" w:rsidP="00F9781B">
      <w:pPr>
        <w:spacing w:before="100" w:beforeAutospacing="1" w:after="100" w:afterAutospacing="1"/>
        <w:outlineLvl w:val="0"/>
        <w:rPr>
          <w:rFonts w:ascii="Century Gothic" w:eastAsia="Times New Roman" w:hAnsi="Century Gothic" w:cs="Times New Roman"/>
          <w:b/>
          <w:bCs/>
          <w:color w:val="404040" w:themeColor="text1" w:themeTint="BF"/>
          <w:kern w:val="36"/>
          <w:sz w:val="36"/>
          <w:szCs w:val="36"/>
          <w:lang w:eastAsia="en-GB"/>
        </w:rPr>
      </w:pPr>
      <w:r>
        <w:rPr>
          <w:rFonts w:ascii="Century Gothic" w:eastAsia="Times New Roman" w:hAnsi="Century Gothic" w:cs="Times New Roman"/>
          <w:b/>
          <w:color w:val="404040" w:themeColor="text1" w:themeTint="BF"/>
          <w:sz w:val="36"/>
        </w:rPr>
        <w:t xml:space="preserve">More expertise when it comes to the machine: TDM Systems is growing and joining forces with Comara, a company that specializes in production </w:t>
      </w:r>
      <w:proofErr w:type="gramStart"/>
      <w:r>
        <w:rPr>
          <w:rFonts w:ascii="Century Gothic" w:eastAsia="Times New Roman" w:hAnsi="Century Gothic" w:cs="Times New Roman"/>
          <w:b/>
          <w:color w:val="404040" w:themeColor="text1" w:themeTint="BF"/>
          <w:sz w:val="36"/>
        </w:rPr>
        <w:t>optimization</w:t>
      </w:r>
      <w:proofErr w:type="gramEnd"/>
      <w:r>
        <w:rPr>
          <w:rFonts w:ascii="Century Gothic" w:eastAsia="Times New Roman" w:hAnsi="Century Gothic" w:cs="Times New Roman"/>
          <w:b/>
          <w:color w:val="404040" w:themeColor="text1" w:themeTint="BF"/>
          <w:sz w:val="36"/>
        </w:rPr>
        <w:t xml:space="preserve"> </w:t>
      </w:r>
    </w:p>
    <w:p w14:paraId="6D91DC47" w14:textId="39ED3ECB" w:rsidR="006205D6" w:rsidRDefault="002E748D" w:rsidP="0013496A">
      <w:pPr>
        <w:rPr>
          <w:rFonts w:ascii="Century Gothic" w:eastAsia="Times New Roman" w:hAnsi="Century Gothic" w:cs="Times New Roman"/>
          <w:color w:val="404040" w:themeColor="text1" w:themeTint="BF"/>
          <w:lang w:eastAsia="en-GB"/>
        </w:rPr>
      </w:pPr>
      <w:r>
        <w:rPr>
          <w:rFonts w:ascii="Century Gothic" w:eastAsia="Times New Roman" w:hAnsi="Century Gothic" w:cs="Times New Roman"/>
          <w:color w:val="404040" w:themeColor="text1" w:themeTint="BF"/>
        </w:rPr>
        <w:t xml:space="preserve">TDM Systems and Comara are joining forces for a portfolio expansion </w:t>
      </w:r>
      <w:r w:rsidR="00BB65D7">
        <w:rPr>
          <w:rFonts w:ascii="Century Gothic" w:eastAsia="Times New Roman" w:hAnsi="Century Gothic" w:cs="Times New Roman"/>
          <w:color w:val="404040" w:themeColor="text1" w:themeTint="BF"/>
        </w:rPr>
        <w:t>regarding</w:t>
      </w:r>
      <w:r>
        <w:rPr>
          <w:rFonts w:ascii="Century Gothic" w:eastAsia="Times New Roman" w:hAnsi="Century Gothic" w:cs="Times New Roman"/>
          <w:color w:val="404040" w:themeColor="text1" w:themeTint="BF"/>
        </w:rPr>
        <w:t xml:space="preserve"> machine data analysis.</w:t>
      </w:r>
    </w:p>
    <w:p w14:paraId="71F1DBB3" w14:textId="75E1DF49" w:rsidR="006205D6" w:rsidRDefault="006205D6" w:rsidP="0013496A">
      <w:pPr>
        <w:rPr>
          <w:rFonts w:ascii="Century Gothic" w:eastAsia="Times New Roman" w:hAnsi="Century Gothic" w:cs="Times New Roman"/>
          <w:color w:val="404040" w:themeColor="text1" w:themeTint="BF"/>
          <w:lang w:eastAsia="en-GB"/>
        </w:rPr>
      </w:pPr>
    </w:p>
    <w:p w14:paraId="505196EE" w14:textId="59BD2B05" w:rsidR="006205D6" w:rsidRDefault="0053181C" w:rsidP="0013496A">
      <w:pPr>
        <w:rPr>
          <w:rFonts w:ascii="Century Gothic" w:eastAsia="Times New Roman" w:hAnsi="Century Gothic" w:cs="Times New Roman"/>
          <w:color w:val="404040" w:themeColor="text1" w:themeTint="BF"/>
          <w:lang w:eastAsia="en-GB"/>
        </w:rPr>
      </w:pPr>
      <w:r>
        <w:rPr>
          <w:noProof/>
        </w:rPr>
        <w:drawing>
          <wp:anchor distT="0" distB="0" distL="114300" distR="114300" simplePos="0" relativeHeight="251680768" behindDoc="0" locked="0" layoutInCell="1" allowOverlap="1" wp14:anchorId="2B996BAF" wp14:editId="36162FD5">
            <wp:simplePos x="0" y="0"/>
            <wp:positionH relativeFrom="margin">
              <wp:posOffset>170180</wp:posOffset>
            </wp:positionH>
            <wp:positionV relativeFrom="paragraph">
              <wp:posOffset>151765</wp:posOffset>
            </wp:positionV>
            <wp:extent cx="2096135" cy="1524635"/>
            <wp:effectExtent l="0" t="0" r="0" b="0"/>
            <wp:wrapThrough wrapText="bothSides">
              <wp:wrapPolygon edited="0">
                <wp:start x="0" y="0"/>
                <wp:lineTo x="0" y="21321"/>
                <wp:lineTo x="21397" y="21321"/>
                <wp:lineTo x="21397"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96135" cy="1524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5584A9" w14:textId="38D8D3FC" w:rsidR="00335D25" w:rsidRPr="005840F0" w:rsidRDefault="00335D25" w:rsidP="00335D25">
      <w:pPr>
        <w:rPr>
          <w:rFonts w:ascii="Century Gothic" w:hAnsi="Century Gothic" w:cs="Times"/>
          <w:color w:val="000000"/>
          <w:sz w:val="22"/>
        </w:rPr>
      </w:pPr>
    </w:p>
    <w:p w14:paraId="1367F272" w14:textId="215B83DB" w:rsidR="0053181C" w:rsidRDefault="0053181C" w:rsidP="003E42C3">
      <w:pPr>
        <w:pStyle w:val="Textkrper"/>
        <w:spacing w:before="120" w:after="120"/>
        <w:rPr>
          <w:rFonts w:ascii="Century Gothic" w:hAnsi="Century Gothic" w:cs="Times"/>
          <w:color w:val="000000"/>
          <w:sz w:val="22"/>
        </w:rPr>
      </w:pPr>
      <w:r>
        <w:rPr>
          <w:rFonts w:ascii="Century Gothic" w:hAnsi="Century Gothic"/>
          <w:b w:val="0"/>
          <w:noProof/>
          <w:sz w:val="36"/>
        </w:rPr>
        <mc:AlternateContent>
          <mc:Choice Requires="wps">
            <w:drawing>
              <wp:anchor distT="0" distB="0" distL="114300" distR="114300" simplePos="0" relativeHeight="251679744" behindDoc="0" locked="0" layoutInCell="1" allowOverlap="1" wp14:anchorId="7F1B0530" wp14:editId="6523B400">
                <wp:simplePos x="0" y="0"/>
                <wp:positionH relativeFrom="column">
                  <wp:posOffset>2315845</wp:posOffset>
                </wp:positionH>
                <wp:positionV relativeFrom="paragraph">
                  <wp:posOffset>467995</wp:posOffset>
                </wp:positionV>
                <wp:extent cx="3897630" cy="812165"/>
                <wp:effectExtent l="0" t="0" r="0" b="6985"/>
                <wp:wrapSquare wrapText="bothSides"/>
                <wp:docPr id="20" name="Text Box 20"/>
                <wp:cNvGraphicFramePr/>
                <a:graphic xmlns:a="http://schemas.openxmlformats.org/drawingml/2006/main">
                  <a:graphicData uri="http://schemas.microsoft.com/office/word/2010/wordprocessingShape">
                    <wps:wsp>
                      <wps:cNvSpPr txBox="1"/>
                      <wps:spPr>
                        <a:xfrm>
                          <a:off x="0" y="0"/>
                          <a:ext cx="3897630" cy="8121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B62457" w14:textId="0C35DA18" w:rsidR="001467B0" w:rsidRPr="00BF7313" w:rsidRDefault="007755D3" w:rsidP="00682372">
                            <w:pPr>
                              <w:pStyle w:val="Textkrper"/>
                              <w:spacing w:after="0"/>
                              <w:rPr>
                                <w:rFonts w:ascii="Century Gothic" w:hAnsi="Century Gothic"/>
                                <w:b w:val="0"/>
                                <w:i/>
                                <w:sz w:val="20"/>
                              </w:rPr>
                            </w:pPr>
                            <w:r>
                              <w:rPr>
                                <w:rFonts w:ascii="Century Gothic" w:hAnsi="Century Gothic"/>
                                <w:b w:val="0"/>
                                <w:i/>
                                <w:sz w:val="20"/>
                              </w:rPr>
                              <w:t>Jean-Paul Seuren, Managing Director at TDM Systems GmbH and Holger Langhans, Managing Director at Comara GmbH, are pleased with the merger of their companies.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B0530" id="_x0000_t202" coordsize="21600,21600" o:spt="202" path="m,l,21600r21600,l21600,xe">
                <v:stroke joinstyle="miter"/>
                <v:path gradientshapeok="t" o:connecttype="rect"/>
              </v:shapetype>
              <v:shape id="Text Box 20" o:spid="_x0000_s1026" type="#_x0000_t202" style="position:absolute;margin-left:182.35pt;margin-top:36.85pt;width:306.9pt;height:63.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" filled="f" stroked="f">
                <v:textbox>
                  <w:txbxContent>
                    <w:p w14:paraId="38B62457" w14:textId="0C35DA18" w:rsidR="001467B0" w:rsidRPr="00BF7313" w:rsidRDefault="007755D3" w:rsidP="00682372">
                      <w:pPr>
                        <w:pStyle w:val="Textkrper"/>
                        <w:spacing w:after="0"/>
                        <w:rPr>
                          <w:rFonts w:ascii="Century Gothic" w:hAnsi="Century Gothic"/>
                          <w:b w:val="0"/>
                          <w:i/>
                          <w:sz w:val="20"/>
                        </w:rPr>
                      </w:pPr>
                      <w:r>
                        <w:rPr>
                          <w:rFonts w:ascii="Century Gothic" w:hAnsi="Century Gothic"/>
                          <w:b w:val="0"/>
                          <w:i/>
                          <w:sz w:val="20"/>
                        </w:rPr>
                        <w:t>Jean-Paul Seuren, Managing Director at TDM Systems GmbH and Holger Langhans, Managing Director at Comara GmbH, are pleased with the merger of their companies.</w:t>
                      </w:r>
                    </w:p>
                  </w:txbxContent>
                </v:textbox>
                <w10:wrap type="square"/>
              </v:shape>
            </w:pict>
          </mc:Fallback>
        </mc:AlternateContent>
      </w:r>
    </w:p>
    <w:p w14:paraId="2CF5A06D" w14:textId="3B4D58FC" w:rsidR="0053181C" w:rsidRDefault="0053181C" w:rsidP="003E42C3">
      <w:pPr>
        <w:pStyle w:val="Textkrper"/>
        <w:spacing w:before="120" w:after="120"/>
        <w:rPr>
          <w:rFonts w:ascii="Century Gothic" w:hAnsi="Century Gothic" w:cs="Times"/>
          <w:color w:val="000000"/>
          <w:sz w:val="22"/>
        </w:rPr>
      </w:pPr>
    </w:p>
    <w:p w14:paraId="2F809AB4" w14:textId="256D086B" w:rsidR="00082A02" w:rsidRDefault="00BF7313" w:rsidP="003E42C3">
      <w:pPr>
        <w:pStyle w:val="Textkrper"/>
        <w:spacing w:before="120" w:after="120"/>
        <w:rPr>
          <w:rFonts w:ascii="Century Gothic" w:hAnsi="Century Gothic" w:cs="Times"/>
          <w:color w:val="000000"/>
          <w:sz w:val="22"/>
        </w:rPr>
      </w:pPr>
      <w:r>
        <w:rPr>
          <w:rFonts w:ascii="Century Gothic" w:hAnsi="Century Gothic" w:cs="Times"/>
          <w:color w:val="000000"/>
          <w:sz w:val="22"/>
        </w:rPr>
        <w:t xml:space="preserve">Tübingen, </w:t>
      </w:r>
      <w:r w:rsidR="00675BCC">
        <w:rPr>
          <w:rFonts w:ascii="Century Gothic" w:hAnsi="Century Gothic" w:cs="Times"/>
          <w:color w:val="000000"/>
          <w:sz w:val="22"/>
        </w:rPr>
        <w:t>August</w:t>
      </w:r>
      <w:r>
        <w:rPr>
          <w:rFonts w:ascii="Century Gothic" w:hAnsi="Century Gothic" w:cs="Times"/>
          <w:color w:val="000000"/>
          <w:sz w:val="22"/>
        </w:rPr>
        <w:t xml:space="preserve"> 2023 – TDM Systems, leading provider of software solutions for tool management, is expanding its expertise and product portfolio by adding the area of expertise of machine connection thanks to the merger with Comara GmbH. </w:t>
      </w:r>
    </w:p>
    <w:p w14:paraId="163C81E2" w14:textId="484500C3" w:rsidR="00F52E7C" w:rsidRDefault="005C2854" w:rsidP="007755D3">
      <w:pPr>
        <w:widowControl w:val="0"/>
        <w:autoSpaceDE w:val="0"/>
        <w:autoSpaceDN w:val="0"/>
        <w:adjustRightInd w:val="0"/>
        <w:spacing w:after="120" w:line="360" w:lineRule="atLeast"/>
        <w:rPr>
          <w:rFonts w:ascii="Century Gothic" w:hAnsi="Century Gothic" w:cs="Times"/>
          <w:color w:val="000000"/>
          <w:sz w:val="22"/>
          <w:szCs w:val="22"/>
        </w:rPr>
      </w:pPr>
      <w:r>
        <w:rPr>
          <w:rFonts w:ascii="Century Gothic" w:hAnsi="Century Gothic" w:cs="Times"/>
          <w:color w:val="000000"/>
          <w:sz w:val="22"/>
        </w:rPr>
        <w:t xml:space="preserve">"We want to be the No. 1 digital partner for our customers, and that's why the merger of TDM Systems and Comara is an important step towards machine data expertise. We now offer our customers completely new options for evaluating OEE key figures and machine data," emphasizes Jean-Paul Seuren, Managing </w:t>
      </w:r>
      <w:r w:rsidR="00BB65D7">
        <w:rPr>
          <w:rFonts w:ascii="Century Gothic" w:hAnsi="Century Gothic" w:cs="Times"/>
          <w:color w:val="000000"/>
          <w:sz w:val="22"/>
        </w:rPr>
        <w:t>Director</w:t>
      </w:r>
      <w:r>
        <w:rPr>
          <w:rFonts w:ascii="Century Gothic" w:hAnsi="Century Gothic" w:cs="Times"/>
          <w:color w:val="000000"/>
          <w:sz w:val="22"/>
        </w:rPr>
        <w:t xml:space="preserve"> at TDM Systems. This is because the product portfolios of both companies complement each other ideally when it comes to the CNC machine: TDM Systems provides innovative solutions that take care of data management and the physical organization of tools right through to the machine. Comara GmbH specializes in machine data acquisition and/or the evaluation and analysis of machine data as well as solutions for production optimization. This enables the creation of comprehensive OEE analyses as well as analysis of the current machine condition </w:t>
      </w:r>
      <w:proofErr w:type="gramStart"/>
      <w:r>
        <w:rPr>
          <w:rFonts w:ascii="Century Gothic" w:hAnsi="Century Gothic" w:cs="Times"/>
          <w:color w:val="000000"/>
          <w:sz w:val="22"/>
        </w:rPr>
        <w:t>and also</w:t>
      </w:r>
      <w:proofErr w:type="gramEnd"/>
      <w:r>
        <w:rPr>
          <w:rFonts w:ascii="Century Gothic" w:hAnsi="Century Gothic" w:cs="Times"/>
          <w:color w:val="000000"/>
          <w:sz w:val="22"/>
        </w:rPr>
        <w:t xml:space="preserve"> the monitoring of downtimes.  A point that, among other things, is also relevant for tool planning. </w:t>
      </w:r>
    </w:p>
    <w:p w14:paraId="08DB6995" w14:textId="2846F82C" w:rsidR="00F52E7C" w:rsidRDefault="00151A29" w:rsidP="007755D3">
      <w:pPr>
        <w:widowControl w:val="0"/>
        <w:autoSpaceDE w:val="0"/>
        <w:autoSpaceDN w:val="0"/>
        <w:adjustRightInd w:val="0"/>
        <w:spacing w:after="120" w:line="360" w:lineRule="atLeast"/>
        <w:rPr>
          <w:rFonts w:ascii="Century Gothic" w:hAnsi="Century Gothic" w:cs="Times"/>
          <w:color w:val="000000"/>
          <w:sz w:val="22"/>
          <w:szCs w:val="22"/>
        </w:rPr>
      </w:pPr>
      <w:r>
        <w:rPr>
          <w:rFonts w:ascii="Century Gothic" w:hAnsi="Century Gothic" w:cs="Times"/>
          <w:color w:val="000000"/>
          <w:sz w:val="22"/>
        </w:rPr>
        <w:t xml:space="preserve">As of August 1, 2023, TDM Systems is integrating all Comara solutions into its own portfolio and therefore providing the entire data and process chain, from planning through to the machine. By combining their expertise, TDM Systems aims to provide even greater support to customers in meeting the requirements for end-to-end digital </w:t>
      </w:r>
      <w:r>
        <w:rPr>
          <w:rFonts w:ascii="Century Gothic" w:hAnsi="Century Gothic" w:cs="Times"/>
          <w:color w:val="000000"/>
          <w:sz w:val="22"/>
        </w:rPr>
        <w:lastRenderedPageBreak/>
        <w:t xml:space="preserve">manufacturing. Holger Langhans, Managing Director at Comara GmbH, is also looking forward to the future with TDM Systems: "We are very pleased to add our nearly 20 years of expertise in machine data acquisition to TDM Systems' area of expertise at an important point in the machining process. In the future, our joint customers will have ONE central contact for optimizations along the entire machining process." </w:t>
      </w:r>
    </w:p>
    <w:p w14:paraId="2158B8F0" w14:textId="72865319" w:rsidR="007755D3" w:rsidRPr="0009169B" w:rsidRDefault="00EA4E33" w:rsidP="007755D3">
      <w:pPr>
        <w:widowControl w:val="0"/>
        <w:autoSpaceDE w:val="0"/>
        <w:autoSpaceDN w:val="0"/>
        <w:adjustRightInd w:val="0"/>
        <w:spacing w:after="120" w:line="360" w:lineRule="atLeast"/>
        <w:rPr>
          <w:rFonts w:ascii="Century Gothic" w:hAnsi="Century Gothic" w:cs="Times"/>
          <w:color w:val="000000"/>
          <w:sz w:val="22"/>
          <w:szCs w:val="22"/>
        </w:rPr>
      </w:pPr>
      <w:r>
        <w:rPr>
          <w:rFonts w:ascii="Century Gothic" w:hAnsi="Century Gothic" w:cs="Times"/>
          <w:color w:val="000000"/>
          <w:sz w:val="22"/>
        </w:rPr>
        <w:t xml:space="preserve">By integrating Comara solutions and Comara expertise into TDM's portfolio, TDM Systems enables companies to leverage the huge potential of their data from the machine as well, allowing them to manufacture more efficiently.  </w:t>
      </w:r>
    </w:p>
    <w:p w14:paraId="1B15A338" w14:textId="69674F97" w:rsidR="003C5DE3" w:rsidRPr="00682372" w:rsidRDefault="003C5DE3" w:rsidP="00516BF7">
      <w:pPr>
        <w:spacing w:line="360" w:lineRule="auto"/>
        <w:rPr>
          <w:rFonts w:ascii="Century Gothic" w:hAnsi="Century Gothic"/>
          <w:sz w:val="22"/>
          <w:szCs w:val="22"/>
        </w:rPr>
      </w:pPr>
    </w:p>
    <w:p w14:paraId="3DD3B0F4" w14:textId="6E1DD5A6" w:rsidR="00682372" w:rsidRDefault="00BF7313" w:rsidP="009200FF">
      <w:pPr>
        <w:spacing w:after="120" w:line="360" w:lineRule="auto"/>
        <w:rPr>
          <w:rFonts w:ascii="Century Gothic" w:hAnsi="Century Gothic"/>
          <w:bCs/>
          <w:sz w:val="22"/>
          <w:szCs w:val="22"/>
        </w:rPr>
      </w:pPr>
      <w:r>
        <w:rPr>
          <w:rFonts w:ascii="Century Gothic" w:hAnsi="Century Gothic"/>
          <w:sz w:val="22"/>
        </w:rPr>
        <w:t>Print-quality images are available via the following link:</w:t>
      </w:r>
    </w:p>
    <w:p w14:paraId="770C70E4" w14:textId="77777777" w:rsidR="00675BCC" w:rsidRPr="00675BCC" w:rsidRDefault="00675BCC" w:rsidP="00675BCC">
      <w:pPr>
        <w:spacing w:after="120" w:line="360" w:lineRule="auto"/>
        <w:rPr>
          <w:rFonts w:ascii="Century Gothic" w:hAnsi="Century Gothic"/>
          <w:bCs/>
          <w:sz w:val="22"/>
          <w:szCs w:val="22"/>
        </w:rPr>
      </w:pPr>
      <w:hyperlink r:id="rId12" w:history="1">
        <w:r w:rsidRPr="00675BCC">
          <w:rPr>
            <w:rStyle w:val="Hyperlink"/>
            <w:rFonts w:ascii="Century Gothic" w:hAnsi="Century Gothic" w:cstheme="minorBidi"/>
            <w:bCs/>
            <w:sz w:val="22"/>
            <w:szCs w:val="22"/>
          </w:rPr>
          <w:t>https://archiv.storyletter.de/download/TDM_Comara_Seuren_Langhans.jpg</w:t>
        </w:r>
      </w:hyperlink>
      <w:r w:rsidRPr="00675BCC">
        <w:rPr>
          <w:rFonts w:ascii="Century Gothic" w:hAnsi="Century Gothic"/>
          <w:bCs/>
          <w:sz w:val="22"/>
          <w:szCs w:val="22"/>
        </w:rPr>
        <w:t xml:space="preserve"> </w:t>
      </w:r>
    </w:p>
    <w:p w14:paraId="3155584D" w14:textId="5F45EC4F" w:rsidR="006F48C4" w:rsidRPr="006722C6" w:rsidRDefault="006F48C4" w:rsidP="000E70DF">
      <w:pPr>
        <w:rPr>
          <w:rFonts w:ascii="Century Gothic" w:eastAsia="Times New Roman" w:hAnsi="Century Gothic" w:cs="Times New Roman"/>
          <w:b/>
          <w:bCs/>
          <w:color w:val="404040" w:themeColor="text1" w:themeTint="BF"/>
          <w:sz w:val="22"/>
          <w:szCs w:val="22"/>
          <w:lang w:eastAsia="en-GB"/>
        </w:rPr>
      </w:pPr>
      <w:r>
        <w:rPr>
          <w:rFonts w:ascii="Century Gothic" w:eastAsia="Times New Roman" w:hAnsi="Century Gothic" w:cs="Times New Roman"/>
          <w:b/>
          <w:noProof/>
          <w:color w:val="000000" w:themeColor="text1"/>
          <w:sz w:val="22"/>
        </w:rPr>
        <mc:AlternateContent>
          <mc:Choice Requires="wps">
            <w:drawing>
              <wp:anchor distT="0" distB="0" distL="114300" distR="114300" simplePos="0" relativeHeight="251666432" behindDoc="0" locked="0" layoutInCell="1" allowOverlap="1" wp14:anchorId="1A54626A" wp14:editId="7869481A">
                <wp:simplePos x="0" y="0"/>
                <wp:positionH relativeFrom="column">
                  <wp:posOffset>2465705</wp:posOffset>
                </wp:positionH>
                <wp:positionV relativeFrom="paragraph">
                  <wp:posOffset>125730</wp:posOffset>
                </wp:positionV>
                <wp:extent cx="572135" cy="2540"/>
                <wp:effectExtent l="0" t="0" r="37465" b="48260"/>
                <wp:wrapNone/>
                <wp:docPr id="10" name="Straight Connector 10"/>
                <wp:cNvGraphicFramePr/>
                <a:graphic xmlns:a="http://schemas.openxmlformats.org/drawingml/2006/main">
                  <a:graphicData uri="http://schemas.microsoft.com/office/word/2010/wordprocessingShape">
                    <wps:wsp>
                      <wps:cNvCnPr/>
                      <wps:spPr>
                        <a:xfrm>
                          <a:off x="0" y="0"/>
                          <a:ext cx="572135" cy="254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AB1F1C" id="Straight Connector 10"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15pt,9.9pt" to="239.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" strokecolor="#bfbfbf [2412]" strokeweight="1.5pt">
                <v:stroke joinstyle="miter"/>
              </v:line>
            </w:pict>
          </mc:Fallback>
        </mc:AlternateContent>
      </w:r>
    </w:p>
    <w:p w14:paraId="5530A580" w14:textId="77777777" w:rsidR="00E86A42" w:rsidRPr="006722C6" w:rsidRDefault="00E86A42" w:rsidP="000E70DF">
      <w:pPr>
        <w:rPr>
          <w:rFonts w:ascii="Century Gothic" w:eastAsia="Times New Roman" w:hAnsi="Century Gothic" w:cs="Times New Roman"/>
          <w:b/>
          <w:bCs/>
          <w:color w:val="404040" w:themeColor="text1" w:themeTint="BF"/>
          <w:sz w:val="22"/>
          <w:szCs w:val="22"/>
          <w:lang w:eastAsia="en-GB"/>
        </w:rPr>
      </w:pPr>
    </w:p>
    <w:p w14:paraId="51C2A79D" w14:textId="188780EC" w:rsidR="006F48C4" w:rsidRPr="006722C6" w:rsidRDefault="003C5DE3" w:rsidP="000E70DF">
      <w:pPr>
        <w:rPr>
          <w:rFonts w:ascii="Century Gothic" w:eastAsia="Times New Roman" w:hAnsi="Century Gothic" w:cs="Times New Roman"/>
          <w:b/>
          <w:bCs/>
          <w:color w:val="404040" w:themeColor="text1" w:themeTint="BF"/>
          <w:sz w:val="22"/>
          <w:szCs w:val="22"/>
          <w:lang w:eastAsia="en-GB"/>
        </w:rPr>
      </w:pPr>
      <w:r>
        <w:rPr>
          <w:rFonts w:ascii="Century Gothic" w:hAnsi="Century Gothic"/>
          <w:b/>
          <w:noProof/>
          <w:color w:val="000000" w:themeColor="text1"/>
          <w:sz w:val="22"/>
        </w:rPr>
        <mc:AlternateContent>
          <mc:Choice Requires="wps">
            <w:drawing>
              <wp:anchor distT="0" distB="0" distL="114300" distR="114300" simplePos="0" relativeHeight="251659264" behindDoc="0" locked="0" layoutInCell="1" allowOverlap="1" wp14:anchorId="3B7A2B30" wp14:editId="0B78B3AD">
                <wp:simplePos x="0" y="0"/>
                <wp:positionH relativeFrom="column">
                  <wp:posOffset>-52070</wp:posOffset>
                </wp:positionH>
                <wp:positionV relativeFrom="paragraph">
                  <wp:posOffset>60325</wp:posOffset>
                </wp:positionV>
                <wp:extent cx="2743200" cy="226949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743200" cy="22694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B652B6" w14:textId="77777777" w:rsidR="001467B0" w:rsidRPr="0013496A" w:rsidRDefault="001467B0" w:rsidP="00E86A42">
                            <w:pPr>
                              <w:tabs>
                                <w:tab w:val="right" w:pos="9639"/>
                              </w:tabs>
                              <w:jc w:val="both"/>
                              <w:rPr>
                                <w:rFonts w:ascii="Century Gothic" w:hAnsi="Century Gothic"/>
                                <w:b/>
                                <w:color w:val="404040" w:themeColor="text1" w:themeTint="BF"/>
                                <w:sz w:val="22"/>
                                <w:szCs w:val="22"/>
                              </w:rPr>
                            </w:pPr>
                            <w:r>
                              <w:rPr>
                                <w:rFonts w:ascii="Century Gothic" w:hAnsi="Century Gothic"/>
                                <w:b/>
                                <w:color w:val="404040" w:themeColor="text1" w:themeTint="BF"/>
                                <w:sz w:val="22"/>
                              </w:rPr>
                              <w:t>Your contact:</w:t>
                            </w:r>
                          </w:p>
                          <w:p w14:paraId="38E787FB" w14:textId="77777777" w:rsidR="001467B0" w:rsidRPr="0013496A" w:rsidRDefault="001467B0" w:rsidP="00E86A42">
                            <w:pPr>
                              <w:tabs>
                                <w:tab w:val="right" w:pos="9639"/>
                              </w:tabs>
                              <w:jc w:val="both"/>
                              <w:rPr>
                                <w:rFonts w:ascii="Century Gothic" w:hAnsi="Century Gothic"/>
                                <w:b/>
                                <w:color w:val="404040" w:themeColor="text1" w:themeTint="BF"/>
                                <w:sz w:val="22"/>
                                <w:szCs w:val="22"/>
                              </w:rPr>
                            </w:pPr>
                          </w:p>
                          <w:p w14:paraId="158FFCFE" w14:textId="03AE1134" w:rsidR="001467B0" w:rsidRPr="0013496A" w:rsidRDefault="001467B0" w:rsidP="00E86A42">
                            <w:pPr>
                              <w:tabs>
                                <w:tab w:val="right" w:pos="9639"/>
                              </w:tabs>
                              <w:jc w:val="both"/>
                              <w:rPr>
                                <w:rFonts w:ascii="Century Gothic" w:hAnsi="Century Gothic"/>
                                <w:b/>
                                <w:color w:val="404040" w:themeColor="text1" w:themeTint="BF"/>
                                <w:sz w:val="22"/>
                                <w:szCs w:val="22"/>
                              </w:rPr>
                            </w:pPr>
                            <w:r>
                              <w:rPr>
                                <w:rFonts w:ascii="Century Gothic" w:hAnsi="Century Gothic"/>
                                <w:b/>
                                <w:color w:val="404040" w:themeColor="text1" w:themeTint="BF"/>
                                <w:sz w:val="22"/>
                              </w:rPr>
                              <w:t xml:space="preserve">Sandra Müller </w:t>
                            </w:r>
                          </w:p>
                          <w:p w14:paraId="4FE94CD4" w14:textId="77777777" w:rsidR="001467B0" w:rsidRPr="0013496A" w:rsidRDefault="001467B0" w:rsidP="00E86A42">
                            <w:pPr>
                              <w:tabs>
                                <w:tab w:val="right" w:pos="9639"/>
                              </w:tabs>
                              <w:jc w:val="both"/>
                              <w:rPr>
                                <w:rFonts w:ascii="Century Gothic" w:hAnsi="Century Gothic"/>
                                <w:color w:val="404040" w:themeColor="text1" w:themeTint="BF"/>
                                <w:sz w:val="22"/>
                                <w:szCs w:val="22"/>
                              </w:rPr>
                            </w:pPr>
                          </w:p>
                          <w:p w14:paraId="44352F77" w14:textId="77777777"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r>
                              <w:rPr>
                                <w:rFonts w:ascii="Century Gothic" w:eastAsia="Calibri" w:hAnsi="Century Gothic"/>
                                <w:color w:val="404040" w:themeColor="text1" w:themeTint="BF"/>
                                <w:sz w:val="22"/>
                              </w:rPr>
                              <w:t>Telephone +49 (0) 7071 9492 1173</w:t>
                            </w:r>
                          </w:p>
                          <w:p w14:paraId="476AC8E3" w14:textId="155BF654" w:rsidR="001467B0" w:rsidRPr="0080208B"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r>
                              <w:rPr>
                                <w:rFonts w:ascii="Century Gothic" w:eastAsia="Calibri" w:hAnsi="Century Gothic"/>
                                <w:color w:val="404040" w:themeColor="text1" w:themeTint="BF"/>
                                <w:sz w:val="22"/>
                              </w:rPr>
                              <w:t>sandra.mueller@tdmsystems.com</w:t>
                            </w:r>
                          </w:p>
                          <w:p w14:paraId="66A99271" w14:textId="77777777" w:rsidR="001467B0" w:rsidRPr="0080208B"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p>
                          <w:p w14:paraId="1263DB0F" w14:textId="77777777" w:rsidR="001467B0" w:rsidRPr="0080208B"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rPr>
                            </w:pPr>
                            <w:r>
                              <w:rPr>
                                <w:rFonts w:ascii="Century Gothic" w:eastAsia="Calibri" w:hAnsi="Century Gothic"/>
                                <w:b/>
                                <w:color w:val="404040" w:themeColor="text1" w:themeTint="BF"/>
                                <w:sz w:val="22"/>
                              </w:rPr>
                              <w:t>TDM Systems GmbH</w:t>
                            </w:r>
                          </w:p>
                          <w:p w14:paraId="1BD79868" w14:textId="77777777" w:rsidR="001467B0" w:rsidRPr="0013496A"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rPr>
                            </w:pPr>
                            <w:r>
                              <w:rPr>
                                <w:rFonts w:ascii="Century Gothic" w:eastAsia="Calibri" w:hAnsi="Century Gothic"/>
                                <w:b/>
                                <w:color w:val="404040" w:themeColor="text1" w:themeTint="BF"/>
                                <w:sz w:val="22"/>
                              </w:rPr>
                              <w:t>A member of the Sandvik Group</w:t>
                            </w:r>
                          </w:p>
                          <w:p w14:paraId="38FE8BF9" w14:textId="77777777" w:rsidR="001467B0" w:rsidRPr="004C1BCC"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r w:rsidRPr="004C1BCC">
                              <w:rPr>
                                <w:rFonts w:ascii="Century Gothic" w:eastAsia="Calibri" w:hAnsi="Century Gothic"/>
                                <w:color w:val="404040" w:themeColor="text1" w:themeTint="BF"/>
                                <w:sz w:val="22"/>
                                <w:lang w:val="de-DE"/>
                              </w:rPr>
                              <w:t>Derendinger Strasse 53</w:t>
                            </w:r>
                          </w:p>
                          <w:p w14:paraId="12BF63CE" w14:textId="61B50E2E" w:rsidR="001467B0" w:rsidRPr="004C1BCC" w:rsidRDefault="001467B0" w:rsidP="00E86A42">
                            <w:pPr>
                              <w:tabs>
                                <w:tab w:val="right" w:pos="9639"/>
                              </w:tabs>
                              <w:autoSpaceDE w:val="0"/>
                              <w:autoSpaceDN w:val="0"/>
                              <w:adjustRightInd w:val="0"/>
                              <w:rPr>
                                <w:rFonts w:ascii="Century Gothic" w:eastAsia="Calibri" w:hAnsi="Century Gothic"/>
                                <w:color w:val="EF9326"/>
                                <w:sz w:val="22"/>
                                <w:szCs w:val="22"/>
                                <w:lang w:val="de-DE"/>
                              </w:rPr>
                            </w:pPr>
                            <w:r w:rsidRPr="004C1BCC">
                              <w:rPr>
                                <w:rFonts w:ascii="Century Gothic" w:eastAsia="Calibri" w:hAnsi="Century Gothic"/>
                                <w:color w:val="404040" w:themeColor="text1" w:themeTint="BF"/>
                                <w:sz w:val="22"/>
                                <w:lang w:val="de-DE"/>
                              </w:rPr>
                              <w:t>72072 Tübingen, Germany</w:t>
                            </w:r>
                            <w:r w:rsidRPr="004C1BCC">
                              <w:rPr>
                                <w:rStyle w:val="Hyperlink"/>
                                <w:rFonts w:ascii="Tahoma" w:eastAsia="Calibri" w:hAnsi="Tahoma" w:cstheme="minorBidi"/>
                                <w:color w:val="EF9326"/>
                                <w:sz w:val="22"/>
                                <w:lang w:val="de-DE"/>
                              </w:rPr>
                              <w:br/>
                            </w:r>
                            <w:r w:rsidRPr="004C1BCC">
                              <w:rPr>
                                <w:rStyle w:val="Hyperlink"/>
                                <w:rFonts w:ascii="Tahoma" w:eastAsia="Calibri" w:hAnsi="Tahoma" w:cstheme="minorBidi"/>
                                <w:b/>
                                <w:color w:val="EF9326"/>
                                <w:sz w:val="22"/>
                                <w:lang w:val="de-DE"/>
                              </w:rPr>
                              <w:t xml:space="preserve">http://tdmsystems.com/ </w:t>
                            </w:r>
                          </w:p>
                          <w:p w14:paraId="2D4500B9" w14:textId="77777777" w:rsidR="001467B0" w:rsidRPr="004C1BCC" w:rsidRDefault="001467B0">
                            <w:pPr>
                              <w:rPr>
                                <w:color w:val="404040" w:themeColor="text1" w:themeTint="BF"/>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7A2B30" id="Text Box 5" o:spid="_x0000_s1028" type="#_x0000_t202" style="position:absolute;margin-left:-4.1pt;margin-top:4.75pt;width:3in;height:178.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" filled="f" stroked="f">
                <v:textbox>
                  <w:txbxContent>
                    <w:p w14:paraId="48B652B6" w14:textId="77777777" w:rsidR="001467B0" w:rsidRPr="0013496A" w:rsidRDefault="001467B0" w:rsidP="00E86A42">
                      <w:pPr>
                        <w:tabs>
                          <w:tab w:val="right" w:pos="9639"/>
                        </w:tabs>
                        <w:jc w:val="both"/>
                        <w:rPr>
                          <w:rFonts w:ascii="Century Gothic" w:hAnsi="Century Gothic"/>
                          <w:b/>
                          <w:color w:val="404040" w:themeColor="text1" w:themeTint="BF"/>
                          <w:sz w:val="22"/>
                          <w:szCs w:val="22"/>
                        </w:rPr>
                      </w:pPr>
                      <w:r>
                        <w:rPr>
                          <w:rFonts w:ascii="Century Gothic" w:hAnsi="Century Gothic"/>
                          <w:b/>
                          <w:color w:val="404040" w:themeColor="text1" w:themeTint="BF"/>
                          <w:sz w:val="22"/>
                        </w:rPr>
                        <w:t>Your contact:</w:t>
                      </w:r>
                    </w:p>
                    <w:p w14:paraId="38E787FB" w14:textId="77777777" w:rsidR="001467B0" w:rsidRPr="0013496A" w:rsidRDefault="001467B0" w:rsidP="00E86A42">
                      <w:pPr>
                        <w:tabs>
                          <w:tab w:val="right" w:pos="9639"/>
                        </w:tabs>
                        <w:jc w:val="both"/>
                        <w:rPr>
                          <w:rFonts w:ascii="Century Gothic" w:hAnsi="Century Gothic"/>
                          <w:b/>
                          <w:color w:val="404040" w:themeColor="text1" w:themeTint="BF"/>
                          <w:sz w:val="22"/>
                          <w:szCs w:val="22"/>
                        </w:rPr>
                      </w:pPr>
                    </w:p>
                    <w:p w14:paraId="158FFCFE" w14:textId="03AE1134" w:rsidR="001467B0" w:rsidRPr="0013496A" w:rsidRDefault="001467B0" w:rsidP="00E86A42">
                      <w:pPr>
                        <w:tabs>
                          <w:tab w:val="right" w:pos="9639"/>
                        </w:tabs>
                        <w:jc w:val="both"/>
                        <w:rPr>
                          <w:rFonts w:ascii="Century Gothic" w:hAnsi="Century Gothic"/>
                          <w:b/>
                          <w:color w:val="404040" w:themeColor="text1" w:themeTint="BF"/>
                          <w:sz w:val="22"/>
                          <w:szCs w:val="22"/>
                        </w:rPr>
                      </w:pPr>
                      <w:r>
                        <w:rPr>
                          <w:rFonts w:ascii="Century Gothic" w:hAnsi="Century Gothic"/>
                          <w:b/>
                          <w:color w:val="404040" w:themeColor="text1" w:themeTint="BF"/>
                          <w:sz w:val="22"/>
                        </w:rPr>
                        <w:t xml:space="preserve">Sandra Müller </w:t>
                      </w:r>
                    </w:p>
                    <w:p w14:paraId="4FE94CD4" w14:textId="77777777" w:rsidR="001467B0" w:rsidRPr="0013496A" w:rsidRDefault="001467B0" w:rsidP="00E86A42">
                      <w:pPr>
                        <w:tabs>
                          <w:tab w:val="right" w:pos="9639"/>
                        </w:tabs>
                        <w:jc w:val="both"/>
                        <w:rPr>
                          <w:rFonts w:ascii="Century Gothic" w:hAnsi="Century Gothic"/>
                          <w:color w:val="404040" w:themeColor="text1" w:themeTint="BF"/>
                          <w:sz w:val="22"/>
                          <w:szCs w:val="22"/>
                        </w:rPr>
                      </w:pPr>
                    </w:p>
                    <w:p w14:paraId="44352F77" w14:textId="77777777"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r>
                        <w:rPr>
                          <w:rFonts w:ascii="Century Gothic" w:eastAsia="Calibri" w:hAnsi="Century Gothic"/>
                          <w:color w:val="404040" w:themeColor="text1" w:themeTint="BF"/>
                          <w:sz w:val="22"/>
                        </w:rPr>
                        <w:t>Telephone +49 (0) 7071 9492 1173</w:t>
                      </w:r>
                    </w:p>
                    <w:p w14:paraId="476AC8E3" w14:textId="155BF654" w:rsidR="001467B0" w:rsidRPr="0080208B"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r>
                        <w:rPr>
                          <w:rFonts w:ascii="Century Gothic" w:eastAsia="Calibri" w:hAnsi="Century Gothic"/>
                          <w:color w:val="404040" w:themeColor="text1" w:themeTint="BF"/>
                          <w:sz w:val="22"/>
                        </w:rPr>
                        <w:t>sandra.mueller@tdmsystems.com</w:t>
                      </w:r>
                    </w:p>
                    <w:p w14:paraId="66A99271" w14:textId="77777777" w:rsidR="001467B0" w:rsidRPr="0080208B"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p>
                    <w:p w14:paraId="1263DB0F" w14:textId="77777777" w:rsidR="001467B0" w:rsidRPr="0080208B"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rPr>
                      </w:pPr>
                      <w:r>
                        <w:rPr>
                          <w:rFonts w:ascii="Century Gothic" w:eastAsia="Calibri" w:hAnsi="Century Gothic"/>
                          <w:b/>
                          <w:color w:val="404040" w:themeColor="text1" w:themeTint="BF"/>
                          <w:sz w:val="22"/>
                        </w:rPr>
                        <w:t>TDM Systems GmbH</w:t>
                      </w:r>
                    </w:p>
                    <w:p w14:paraId="1BD79868" w14:textId="77777777" w:rsidR="001467B0" w:rsidRPr="0013496A"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rPr>
                      </w:pPr>
                      <w:r>
                        <w:rPr>
                          <w:rFonts w:ascii="Century Gothic" w:eastAsia="Calibri" w:hAnsi="Century Gothic"/>
                          <w:b/>
                          <w:color w:val="404040" w:themeColor="text1" w:themeTint="BF"/>
                          <w:sz w:val="22"/>
                        </w:rPr>
                        <w:t>A member of the Sandvik Group</w:t>
                      </w:r>
                    </w:p>
                    <w:p w14:paraId="38FE8BF9" w14:textId="77777777" w:rsidR="001467B0" w:rsidRPr="004C1BCC"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r w:rsidRPr="004C1BCC">
                        <w:rPr>
                          <w:rFonts w:ascii="Century Gothic" w:eastAsia="Calibri" w:hAnsi="Century Gothic"/>
                          <w:color w:val="404040" w:themeColor="text1" w:themeTint="BF"/>
                          <w:sz w:val="22"/>
                          <w:lang w:val="de-DE"/>
                        </w:rPr>
                        <w:t>Derendinger Strasse 53</w:t>
                      </w:r>
                    </w:p>
                    <w:p w14:paraId="12BF63CE" w14:textId="61B50E2E" w:rsidR="001467B0" w:rsidRPr="004C1BCC" w:rsidRDefault="001467B0" w:rsidP="00E86A42">
                      <w:pPr>
                        <w:tabs>
                          <w:tab w:val="right" w:pos="9639"/>
                        </w:tabs>
                        <w:autoSpaceDE w:val="0"/>
                        <w:autoSpaceDN w:val="0"/>
                        <w:adjustRightInd w:val="0"/>
                        <w:rPr>
                          <w:rFonts w:ascii="Century Gothic" w:eastAsia="Calibri" w:hAnsi="Century Gothic"/>
                          <w:color w:val="EF9326"/>
                          <w:sz w:val="22"/>
                          <w:szCs w:val="22"/>
                          <w:lang w:val="de-DE"/>
                        </w:rPr>
                      </w:pPr>
                      <w:r w:rsidRPr="004C1BCC">
                        <w:rPr>
                          <w:rFonts w:ascii="Century Gothic" w:eastAsia="Calibri" w:hAnsi="Century Gothic"/>
                          <w:color w:val="404040" w:themeColor="text1" w:themeTint="BF"/>
                          <w:sz w:val="22"/>
                          <w:lang w:val="de-DE"/>
                        </w:rPr>
                        <w:t>72072 Tübingen, Germany</w:t>
                      </w:r>
                      <w:r w:rsidRPr="004C1BCC">
                        <w:rPr>
                          <w:rStyle w:val="Hyperlink"/>
                          <w:rFonts w:ascii="Tahoma" w:eastAsia="Calibri" w:hAnsi="Tahoma" w:cstheme="minorBidi"/>
                          <w:color w:val="EF9326"/>
                          <w:sz w:val="22"/>
                          <w:lang w:val="de-DE"/>
                        </w:rPr>
                        <w:br/>
                      </w:r>
                      <w:r w:rsidRPr="004C1BCC">
                        <w:rPr>
                          <w:rStyle w:val="Hyperlink"/>
                          <w:rFonts w:ascii="Tahoma" w:eastAsia="Calibri" w:hAnsi="Tahoma" w:cstheme="minorBidi"/>
                          <w:b/>
                          <w:color w:val="EF9326"/>
                          <w:sz w:val="22"/>
                          <w:lang w:val="de-DE"/>
                        </w:rPr>
                        <w:t xml:space="preserve">http://tdmsystems.com/ </w:t>
                      </w:r>
                    </w:p>
                    <w:p w14:paraId="2D4500B9" w14:textId="77777777" w:rsidR="001467B0" w:rsidRPr="004C1BCC" w:rsidRDefault="001467B0">
                      <w:pPr>
                        <w:rPr>
                          <w:color w:val="404040" w:themeColor="text1" w:themeTint="BF"/>
                          <w:lang w:val="de-DE"/>
                        </w:rPr>
                      </w:pPr>
                    </w:p>
                  </w:txbxContent>
                </v:textbox>
                <w10:wrap type="square"/>
              </v:shape>
            </w:pict>
          </mc:Fallback>
        </mc:AlternateContent>
      </w:r>
      <w:r>
        <w:rPr>
          <w:rFonts w:ascii="Century Gothic" w:hAnsi="Century Gothic"/>
          <w:b/>
          <w:noProof/>
          <w:color w:val="000000" w:themeColor="text1"/>
          <w:sz w:val="22"/>
        </w:rPr>
        <mc:AlternateContent>
          <mc:Choice Requires="wps">
            <w:drawing>
              <wp:anchor distT="0" distB="0" distL="114300" distR="114300" simplePos="0" relativeHeight="251661312" behindDoc="0" locked="0" layoutInCell="1" allowOverlap="1" wp14:anchorId="27680740" wp14:editId="19DD1B11">
                <wp:simplePos x="0" y="0"/>
                <wp:positionH relativeFrom="column">
                  <wp:posOffset>2809240</wp:posOffset>
                </wp:positionH>
                <wp:positionV relativeFrom="paragraph">
                  <wp:posOffset>64135</wp:posOffset>
                </wp:positionV>
                <wp:extent cx="2743200" cy="2259965"/>
                <wp:effectExtent l="0" t="0" r="0" b="6985"/>
                <wp:wrapSquare wrapText="bothSides"/>
                <wp:docPr id="6" name="Text Box 6"/>
                <wp:cNvGraphicFramePr/>
                <a:graphic xmlns:a="http://schemas.openxmlformats.org/drawingml/2006/main">
                  <a:graphicData uri="http://schemas.microsoft.com/office/word/2010/wordprocessingShape">
                    <wps:wsp>
                      <wps:cNvSpPr txBox="1"/>
                      <wps:spPr>
                        <a:xfrm>
                          <a:off x="0" y="0"/>
                          <a:ext cx="2743200" cy="22599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3A697B" w14:textId="77777777" w:rsidR="001467B0" w:rsidRPr="0013496A" w:rsidRDefault="001467B0" w:rsidP="00E86A42">
                            <w:pPr>
                              <w:rPr>
                                <w:rFonts w:ascii="Century Gothic" w:eastAsia="Times New Roman" w:hAnsi="Century Gothic" w:cs="Times New Roman"/>
                                <w:color w:val="404040" w:themeColor="text1" w:themeTint="BF"/>
                                <w:sz w:val="22"/>
                                <w:szCs w:val="22"/>
                                <w:lang w:eastAsia="en-GB"/>
                              </w:rPr>
                            </w:pPr>
                            <w:r>
                              <w:rPr>
                                <w:rFonts w:ascii="Century Gothic" w:eastAsia="Times New Roman" w:hAnsi="Century Gothic" w:cs="Times New Roman"/>
                                <w:b/>
                                <w:color w:val="404040" w:themeColor="text1" w:themeTint="BF"/>
                                <w:sz w:val="22"/>
                              </w:rPr>
                              <w:t>Agency contact</w:t>
                            </w:r>
                            <w:r>
                              <w:rPr>
                                <w:rFonts w:ascii="Century Gothic" w:eastAsia="Times New Roman" w:hAnsi="Century Gothic" w:cs="Times New Roman"/>
                                <w:color w:val="404040" w:themeColor="text1" w:themeTint="BF"/>
                                <w:sz w:val="22"/>
                              </w:rPr>
                              <w:t>:</w:t>
                            </w:r>
                          </w:p>
                          <w:p w14:paraId="7D4A910F" w14:textId="77777777" w:rsidR="001467B0" w:rsidRPr="0013496A" w:rsidRDefault="001467B0" w:rsidP="000E70DF">
                            <w:pPr>
                              <w:rPr>
                                <w:rFonts w:ascii="Century Gothic" w:hAnsi="Century Gothic"/>
                                <w:color w:val="404040" w:themeColor="text1" w:themeTint="BF"/>
                                <w:sz w:val="22"/>
                                <w:szCs w:val="22"/>
                              </w:rPr>
                            </w:pPr>
                          </w:p>
                          <w:p w14:paraId="3A2C830F" w14:textId="2FDD18FD" w:rsidR="001467B0" w:rsidRPr="0013496A"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rPr>
                            </w:pPr>
                            <w:r>
                              <w:rPr>
                                <w:rFonts w:ascii="Century Gothic" w:eastAsia="Calibri" w:hAnsi="Century Gothic"/>
                                <w:b/>
                                <w:color w:val="404040" w:themeColor="text1" w:themeTint="BF"/>
                                <w:sz w:val="22"/>
                              </w:rPr>
                              <w:t>Mara Ebinger</w:t>
                            </w:r>
                          </w:p>
                          <w:p w14:paraId="58ACA7E5" w14:textId="77777777"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p>
                          <w:p w14:paraId="72B1E709" w14:textId="501480B2"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r>
                              <w:rPr>
                                <w:rFonts w:ascii="Century Gothic" w:eastAsia="Calibri" w:hAnsi="Century Gothic"/>
                                <w:color w:val="404040" w:themeColor="text1" w:themeTint="BF"/>
                                <w:sz w:val="22"/>
                              </w:rPr>
                              <w:t>Telephone +49 (0) 7071 9387 2159</w:t>
                            </w:r>
                          </w:p>
                          <w:p w14:paraId="2DF94539" w14:textId="3D99FDE3" w:rsidR="001467B0" w:rsidRPr="004C1BCC"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r w:rsidRPr="004C1BCC">
                              <w:rPr>
                                <w:rFonts w:ascii="Century Gothic" w:eastAsia="Calibri" w:hAnsi="Century Gothic"/>
                                <w:color w:val="404040" w:themeColor="text1" w:themeTint="BF"/>
                                <w:sz w:val="22"/>
                                <w:lang w:val="de-DE"/>
                              </w:rPr>
                              <w:t>m.ebinger@storymaker.de</w:t>
                            </w:r>
                          </w:p>
                          <w:p w14:paraId="4EE16669" w14:textId="77777777" w:rsidR="001467B0" w:rsidRPr="004C1BCC"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p>
                          <w:p w14:paraId="3822A7A8" w14:textId="77777777" w:rsidR="001467B0" w:rsidRPr="004C1BCC"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lang w:val="de-DE"/>
                              </w:rPr>
                            </w:pPr>
                            <w:r w:rsidRPr="004C1BCC">
                              <w:rPr>
                                <w:rFonts w:ascii="Century Gothic" w:eastAsia="Calibri" w:hAnsi="Century Gothic"/>
                                <w:b/>
                                <w:color w:val="404040" w:themeColor="text1" w:themeTint="BF"/>
                                <w:sz w:val="22"/>
                                <w:lang w:val="de-DE"/>
                              </w:rPr>
                              <w:t>Storymaker GmbH</w:t>
                            </w:r>
                          </w:p>
                          <w:p w14:paraId="2486A5E2" w14:textId="77777777" w:rsidR="001467B0" w:rsidRPr="004C1BCC"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r w:rsidRPr="004C1BCC">
                              <w:rPr>
                                <w:rFonts w:ascii="Century Gothic" w:eastAsia="Calibri" w:hAnsi="Century Gothic"/>
                                <w:color w:val="404040" w:themeColor="text1" w:themeTint="BF"/>
                                <w:sz w:val="22"/>
                                <w:lang w:val="de-DE"/>
                              </w:rPr>
                              <w:t>Derendinger Strasse 50</w:t>
                            </w:r>
                          </w:p>
                          <w:p w14:paraId="46DFCC83" w14:textId="12B5A3B8" w:rsidR="001467B0" w:rsidRPr="004C1BCC" w:rsidRDefault="001467B0" w:rsidP="00E86A42">
                            <w:pPr>
                              <w:tabs>
                                <w:tab w:val="right" w:pos="9639"/>
                              </w:tabs>
                              <w:autoSpaceDE w:val="0"/>
                              <w:autoSpaceDN w:val="0"/>
                              <w:adjustRightInd w:val="0"/>
                              <w:rPr>
                                <w:rFonts w:ascii="Century Gothic" w:eastAsia="Calibri" w:hAnsi="Century Gothic"/>
                                <w:color w:val="EF9326"/>
                                <w:sz w:val="22"/>
                                <w:szCs w:val="22"/>
                                <w:lang w:val="de-DE"/>
                              </w:rPr>
                            </w:pPr>
                            <w:r w:rsidRPr="004C1BCC">
                              <w:rPr>
                                <w:rFonts w:ascii="Century Gothic" w:eastAsia="Calibri" w:hAnsi="Century Gothic"/>
                                <w:color w:val="404040" w:themeColor="text1" w:themeTint="BF"/>
                                <w:sz w:val="22"/>
                                <w:lang w:val="de-DE"/>
                              </w:rPr>
                              <w:t>72072 Tübingen, Germany</w:t>
                            </w:r>
                          </w:p>
                          <w:p w14:paraId="171C77CC" w14:textId="70F2D805" w:rsidR="001467B0" w:rsidRPr="004C1BCC" w:rsidRDefault="00675BCC" w:rsidP="000E70DF">
                            <w:pPr>
                              <w:rPr>
                                <w:rFonts w:ascii="News Gothic MT" w:hAnsi="News Gothic MT"/>
                                <w:b/>
                                <w:color w:val="EF9326"/>
                                <w:sz w:val="22"/>
                                <w:szCs w:val="22"/>
                                <w:lang w:val="de-DE"/>
                              </w:rPr>
                            </w:pPr>
                            <w:r>
                              <w:fldChar w:fldCharType="begin"/>
                            </w:r>
                            <w:r w:rsidRPr="00675BCC">
                              <w:rPr>
                                <w:lang w:val="de-DE"/>
                              </w:rPr>
                              <w:instrText>HYPERLINK "http://www.storymaker.de/"</w:instrText>
                            </w:r>
                            <w:r>
                              <w:fldChar w:fldCharType="separate"/>
                            </w:r>
                            <w:r w:rsidR="009B3D3A" w:rsidRPr="004C1BCC">
                              <w:rPr>
                                <w:rStyle w:val="Hyperlink"/>
                                <w:rFonts w:ascii="Tahoma" w:eastAsia="Calibri" w:hAnsi="Tahoma" w:cstheme="minorBidi"/>
                                <w:b/>
                                <w:color w:val="EF9326"/>
                                <w:sz w:val="22"/>
                                <w:lang w:val="de-DE"/>
                              </w:rPr>
                              <w:t>http://www.storymaker.de/</w:t>
                            </w:r>
                            <w:r>
                              <w:rPr>
                                <w:rStyle w:val="Hyperlink"/>
                                <w:rFonts w:ascii="Tahoma" w:eastAsia="Calibri" w:hAnsi="Tahoma" w:cstheme="minorBidi"/>
                                <w:b/>
                                <w:color w:val="EF9326"/>
                                <w:sz w:val="22"/>
                                <w:lang w:val="de-DE"/>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680740" id="_x0000_t202" coordsize="21600,21600" o:spt="202" path="m,l,21600r21600,l21600,xe">
                <v:stroke joinstyle="miter"/>
                <v:path gradientshapeok="t" o:connecttype="rect"/>
              </v:shapetype>
              <v:shape id="Text Box 6" o:spid="_x0000_s1028" type="#_x0000_t202" style="position:absolute;margin-left:221.2pt;margin-top:5.05pt;width:3in;height:177.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" filled="f" stroked="f">
                <v:textbox>
                  <w:txbxContent>
                    <w:p w14:paraId="7D3A697B" w14:textId="77777777" w:rsidR="001467B0" w:rsidRPr="0013496A" w:rsidRDefault="001467B0" w:rsidP="00E86A42">
                      <w:pPr>
                        <w:rPr>
                          <w:rFonts w:ascii="Century Gothic" w:eastAsia="Times New Roman" w:hAnsi="Century Gothic" w:cs="Times New Roman"/>
                          <w:color w:val="404040" w:themeColor="text1" w:themeTint="BF"/>
                          <w:sz w:val="22"/>
                          <w:szCs w:val="22"/>
                          <w:lang w:eastAsia="en-GB"/>
                        </w:rPr>
                      </w:pPr>
                      <w:r>
                        <w:rPr>
                          <w:rFonts w:ascii="Century Gothic" w:eastAsia="Times New Roman" w:hAnsi="Century Gothic" w:cs="Times New Roman"/>
                          <w:b/>
                          <w:color w:val="404040" w:themeColor="text1" w:themeTint="BF"/>
                          <w:sz w:val="22"/>
                        </w:rPr>
                        <w:t>Agency contact</w:t>
                      </w:r>
                      <w:r>
                        <w:rPr>
                          <w:rFonts w:ascii="Century Gothic" w:eastAsia="Times New Roman" w:hAnsi="Century Gothic" w:cs="Times New Roman"/>
                          <w:color w:val="404040" w:themeColor="text1" w:themeTint="BF"/>
                          <w:sz w:val="22"/>
                        </w:rPr>
                        <w:t>:</w:t>
                      </w:r>
                    </w:p>
                    <w:p w14:paraId="7D4A910F" w14:textId="77777777" w:rsidR="001467B0" w:rsidRPr="0013496A" w:rsidRDefault="001467B0" w:rsidP="000E70DF">
                      <w:pPr>
                        <w:rPr>
                          <w:rFonts w:ascii="Century Gothic" w:hAnsi="Century Gothic"/>
                          <w:color w:val="404040" w:themeColor="text1" w:themeTint="BF"/>
                          <w:sz w:val="22"/>
                          <w:szCs w:val="22"/>
                        </w:rPr>
                      </w:pPr>
                    </w:p>
                    <w:p w14:paraId="3A2C830F" w14:textId="2FDD18FD" w:rsidR="001467B0" w:rsidRPr="0013496A"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rPr>
                      </w:pPr>
                      <w:r>
                        <w:rPr>
                          <w:rFonts w:ascii="Century Gothic" w:eastAsia="Calibri" w:hAnsi="Century Gothic"/>
                          <w:b/>
                          <w:color w:val="404040" w:themeColor="text1" w:themeTint="BF"/>
                          <w:sz w:val="22"/>
                        </w:rPr>
                        <w:t>Mara Ebinger</w:t>
                      </w:r>
                    </w:p>
                    <w:p w14:paraId="58ACA7E5" w14:textId="77777777"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p>
                    <w:p w14:paraId="72B1E709" w14:textId="501480B2"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r>
                        <w:rPr>
                          <w:rFonts w:ascii="Century Gothic" w:eastAsia="Calibri" w:hAnsi="Century Gothic"/>
                          <w:color w:val="404040" w:themeColor="text1" w:themeTint="BF"/>
                          <w:sz w:val="22"/>
                        </w:rPr>
                        <w:t>Telephone +49 (0) 7071 9387 2159</w:t>
                      </w:r>
                    </w:p>
                    <w:p w14:paraId="2DF94539" w14:textId="3D99FDE3" w:rsidR="001467B0" w:rsidRPr="004C1BCC"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r w:rsidRPr="004C1BCC">
                        <w:rPr>
                          <w:rFonts w:ascii="Century Gothic" w:eastAsia="Calibri" w:hAnsi="Century Gothic"/>
                          <w:color w:val="404040" w:themeColor="text1" w:themeTint="BF"/>
                          <w:sz w:val="22"/>
                          <w:lang w:val="de-DE"/>
                        </w:rPr>
                        <w:t>m.ebinger@storymaker.de</w:t>
                      </w:r>
                    </w:p>
                    <w:p w14:paraId="4EE16669" w14:textId="77777777" w:rsidR="001467B0" w:rsidRPr="004C1BCC"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p>
                    <w:p w14:paraId="3822A7A8" w14:textId="77777777" w:rsidR="001467B0" w:rsidRPr="004C1BCC"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lang w:val="de-DE"/>
                        </w:rPr>
                      </w:pPr>
                      <w:r w:rsidRPr="004C1BCC">
                        <w:rPr>
                          <w:rFonts w:ascii="Century Gothic" w:eastAsia="Calibri" w:hAnsi="Century Gothic"/>
                          <w:b/>
                          <w:color w:val="404040" w:themeColor="text1" w:themeTint="BF"/>
                          <w:sz w:val="22"/>
                          <w:lang w:val="de-DE"/>
                        </w:rPr>
                        <w:t>Storymaker GmbH</w:t>
                      </w:r>
                    </w:p>
                    <w:p w14:paraId="2486A5E2" w14:textId="77777777" w:rsidR="001467B0" w:rsidRPr="004C1BCC"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r w:rsidRPr="004C1BCC">
                        <w:rPr>
                          <w:rFonts w:ascii="Century Gothic" w:eastAsia="Calibri" w:hAnsi="Century Gothic"/>
                          <w:color w:val="404040" w:themeColor="text1" w:themeTint="BF"/>
                          <w:sz w:val="22"/>
                          <w:lang w:val="de-DE"/>
                        </w:rPr>
                        <w:t>Derendinger Strasse 50</w:t>
                      </w:r>
                    </w:p>
                    <w:p w14:paraId="46DFCC83" w14:textId="12B5A3B8" w:rsidR="001467B0" w:rsidRPr="004C1BCC" w:rsidRDefault="001467B0" w:rsidP="00E86A42">
                      <w:pPr>
                        <w:tabs>
                          <w:tab w:val="right" w:pos="9639"/>
                        </w:tabs>
                        <w:autoSpaceDE w:val="0"/>
                        <w:autoSpaceDN w:val="0"/>
                        <w:adjustRightInd w:val="0"/>
                        <w:rPr>
                          <w:rFonts w:ascii="Century Gothic" w:eastAsia="Calibri" w:hAnsi="Century Gothic"/>
                          <w:color w:val="EF9326"/>
                          <w:sz w:val="22"/>
                          <w:szCs w:val="22"/>
                          <w:lang w:val="de-DE"/>
                        </w:rPr>
                      </w:pPr>
                      <w:r w:rsidRPr="004C1BCC">
                        <w:rPr>
                          <w:rFonts w:ascii="Century Gothic" w:eastAsia="Calibri" w:hAnsi="Century Gothic"/>
                          <w:color w:val="404040" w:themeColor="text1" w:themeTint="BF"/>
                          <w:sz w:val="22"/>
                          <w:lang w:val="de-DE"/>
                        </w:rPr>
                        <w:t>72072 Tübingen, Germany</w:t>
                      </w:r>
                    </w:p>
                    <w:p w14:paraId="171C77CC" w14:textId="70F2D805" w:rsidR="001467B0" w:rsidRPr="004C1BCC" w:rsidRDefault="00675BCC" w:rsidP="000E70DF">
                      <w:pPr>
                        <w:rPr>
                          <w:rFonts w:ascii="News Gothic MT" w:hAnsi="News Gothic MT"/>
                          <w:b/>
                          <w:color w:val="EF9326"/>
                          <w:sz w:val="22"/>
                          <w:szCs w:val="22"/>
                          <w:lang w:val="de-DE"/>
                        </w:rPr>
                      </w:pPr>
                      <w:r>
                        <w:fldChar w:fldCharType="begin"/>
                      </w:r>
                      <w:r w:rsidRPr="00675BCC">
                        <w:rPr>
                          <w:lang w:val="de-DE"/>
                        </w:rPr>
                        <w:instrText>HYPERLINK "http://www.storymaker.de/"</w:instrText>
                      </w:r>
                      <w:r>
                        <w:fldChar w:fldCharType="separate"/>
                      </w:r>
                      <w:r w:rsidR="009B3D3A" w:rsidRPr="004C1BCC">
                        <w:rPr>
                          <w:rStyle w:val="Hyperlink"/>
                          <w:rFonts w:ascii="Tahoma" w:eastAsia="Calibri" w:hAnsi="Tahoma" w:cstheme="minorBidi"/>
                          <w:b/>
                          <w:color w:val="EF9326"/>
                          <w:sz w:val="22"/>
                          <w:lang w:val="de-DE"/>
                        </w:rPr>
                        <w:t>http://www.storymaker.de/</w:t>
                      </w:r>
                      <w:r>
                        <w:rPr>
                          <w:rStyle w:val="Hyperlink"/>
                          <w:rFonts w:ascii="Tahoma" w:eastAsia="Calibri" w:hAnsi="Tahoma" w:cstheme="minorBidi"/>
                          <w:b/>
                          <w:color w:val="EF9326"/>
                          <w:sz w:val="22"/>
                          <w:lang w:val="de-DE"/>
                        </w:rPr>
                        <w:fldChar w:fldCharType="end"/>
                      </w:r>
                    </w:p>
                  </w:txbxContent>
                </v:textbox>
                <w10:wrap type="square"/>
              </v:shape>
            </w:pict>
          </mc:Fallback>
        </mc:AlternateContent>
      </w:r>
    </w:p>
    <w:p w14:paraId="33A51205" w14:textId="3D8822CB" w:rsidR="006F48C4" w:rsidRPr="006722C6" w:rsidRDefault="006F48C4" w:rsidP="000E70DF">
      <w:pPr>
        <w:rPr>
          <w:rFonts w:ascii="Century Gothic" w:eastAsia="Times New Roman" w:hAnsi="Century Gothic" w:cs="Times New Roman"/>
          <w:b/>
          <w:bCs/>
          <w:color w:val="404040" w:themeColor="text1" w:themeTint="BF"/>
          <w:sz w:val="22"/>
          <w:szCs w:val="22"/>
          <w:lang w:eastAsia="en-GB"/>
        </w:rPr>
      </w:pPr>
    </w:p>
    <w:p w14:paraId="18FC9E7B" w14:textId="32144A35" w:rsidR="005674E4" w:rsidRPr="006722C6" w:rsidRDefault="005674E4" w:rsidP="00E86A42">
      <w:pPr>
        <w:pStyle w:val="Textkrper"/>
        <w:spacing w:after="0"/>
        <w:rPr>
          <w:rFonts w:ascii="Century Gothic" w:hAnsi="Century Gothic" w:cs="Tahoma"/>
          <w:bCs w:val="0"/>
          <w:color w:val="404040" w:themeColor="text1" w:themeTint="BF"/>
          <w:sz w:val="22"/>
        </w:rPr>
      </w:pPr>
    </w:p>
    <w:p w14:paraId="14FC439D" w14:textId="11D17E6C" w:rsidR="005674E4" w:rsidRPr="006722C6" w:rsidRDefault="005674E4" w:rsidP="00E86A42">
      <w:pPr>
        <w:pStyle w:val="Textkrper"/>
        <w:spacing w:after="0"/>
        <w:rPr>
          <w:rFonts w:ascii="Century Gothic" w:hAnsi="Century Gothic" w:cs="Tahoma"/>
          <w:bCs w:val="0"/>
          <w:color w:val="404040" w:themeColor="text1" w:themeTint="BF"/>
          <w:sz w:val="22"/>
        </w:rPr>
      </w:pPr>
    </w:p>
    <w:p w14:paraId="0D72B47F" w14:textId="3D78C5A5" w:rsidR="005674E4" w:rsidRPr="006722C6" w:rsidRDefault="005674E4" w:rsidP="00E86A42">
      <w:pPr>
        <w:pStyle w:val="Textkrper"/>
        <w:spacing w:after="0"/>
        <w:rPr>
          <w:rFonts w:ascii="Century Gothic" w:hAnsi="Century Gothic" w:cs="Tahoma"/>
          <w:bCs w:val="0"/>
          <w:color w:val="404040" w:themeColor="text1" w:themeTint="BF"/>
          <w:sz w:val="22"/>
        </w:rPr>
      </w:pPr>
    </w:p>
    <w:p w14:paraId="3699ED9D" w14:textId="5D21F350" w:rsidR="005674E4" w:rsidRPr="006722C6" w:rsidRDefault="005674E4" w:rsidP="00E86A42">
      <w:pPr>
        <w:pStyle w:val="Textkrper"/>
        <w:spacing w:after="0"/>
        <w:rPr>
          <w:rFonts w:ascii="Century Gothic" w:hAnsi="Century Gothic" w:cs="Tahoma"/>
          <w:bCs w:val="0"/>
          <w:color w:val="404040" w:themeColor="text1" w:themeTint="BF"/>
          <w:sz w:val="22"/>
        </w:rPr>
      </w:pPr>
    </w:p>
    <w:p w14:paraId="2F54A7C5" w14:textId="2CEA4195" w:rsidR="005674E4" w:rsidRPr="006722C6" w:rsidRDefault="005674E4" w:rsidP="00E86A42">
      <w:pPr>
        <w:pStyle w:val="Textkrper"/>
        <w:spacing w:after="0"/>
        <w:rPr>
          <w:rFonts w:ascii="Century Gothic" w:hAnsi="Century Gothic" w:cs="Tahoma"/>
          <w:bCs w:val="0"/>
          <w:color w:val="404040" w:themeColor="text1" w:themeTint="BF"/>
          <w:sz w:val="22"/>
        </w:rPr>
      </w:pPr>
    </w:p>
    <w:p w14:paraId="03380229" w14:textId="2D2D3AC4" w:rsidR="005674E4" w:rsidRPr="006722C6" w:rsidRDefault="005674E4" w:rsidP="00E86A42">
      <w:pPr>
        <w:pStyle w:val="Textkrper"/>
        <w:spacing w:after="0"/>
        <w:rPr>
          <w:rFonts w:ascii="Century Gothic" w:hAnsi="Century Gothic" w:cs="Tahoma"/>
          <w:bCs w:val="0"/>
          <w:color w:val="404040" w:themeColor="text1" w:themeTint="BF"/>
          <w:sz w:val="22"/>
        </w:rPr>
      </w:pPr>
    </w:p>
    <w:p w14:paraId="189FD8E8" w14:textId="58FC29C1" w:rsidR="005674E4" w:rsidRPr="006722C6" w:rsidRDefault="005674E4" w:rsidP="00E86A42">
      <w:pPr>
        <w:pStyle w:val="Textkrper"/>
        <w:spacing w:after="0"/>
        <w:rPr>
          <w:rFonts w:ascii="Century Gothic" w:hAnsi="Century Gothic" w:cs="Tahoma"/>
          <w:bCs w:val="0"/>
          <w:color w:val="404040" w:themeColor="text1" w:themeTint="BF"/>
          <w:sz w:val="22"/>
        </w:rPr>
      </w:pPr>
    </w:p>
    <w:p w14:paraId="0B718475" w14:textId="3DAAB1A3" w:rsidR="005674E4" w:rsidRDefault="005674E4" w:rsidP="00E86A42">
      <w:pPr>
        <w:pStyle w:val="Textkrper"/>
        <w:spacing w:after="0"/>
        <w:rPr>
          <w:rFonts w:ascii="Century Gothic" w:hAnsi="Century Gothic" w:cs="Tahoma"/>
          <w:bCs w:val="0"/>
          <w:color w:val="404040" w:themeColor="text1" w:themeTint="BF"/>
          <w:sz w:val="22"/>
        </w:rPr>
      </w:pPr>
    </w:p>
    <w:p w14:paraId="586D7D46" w14:textId="7B6BD612" w:rsidR="0013496A" w:rsidRDefault="0013496A" w:rsidP="00E86A42">
      <w:pPr>
        <w:pStyle w:val="Textkrper"/>
        <w:spacing w:after="0"/>
        <w:rPr>
          <w:rFonts w:ascii="Century Gothic" w:hAnsi="Century Gothic" w:cs="Tahoma"/>
          <w:bCs w:val="0"/>
          <w:color w:val="404040" w:themeColor="text1" w:themeTint="BF"/>
          <w:sz w:val="22"/>
        </w:rPr>
      </w:pPr>
    </w:p>
    <w:p w14:paraId="37D249E0" w14:textId="44850F28" w:rsidR="005674E4" w:rsidRPr="006722C6" w:rsidRDefault="005674E4" w:rsidP="00E86A42">
      <w:pPr>
        <w:pStyle w:val="Textkrper"/>
        <w:spacing w:after="0"/>
        <w:rPr>
          <w:rFonts w:ascii="Century Gothic" w:hAnsi="Century Gothic" w:cs="Tahoma"/>
          <w:bCs w:val="0"/>
          <w:color w:val="404040" w:themeColor="text1" w:themeTint="BF"/>
          <w:sz w:val="22"/>
        </w:rPr>
      </w:pPr>
    </w:p>
    <w:p w14:paraId="69B41C33" w14:textId="0EC1392C" w:rsidR="0013496A" w:rsidRDefault="005674E4" w:rsidP="00E86A42">
      <w:pPr>
        <w:pStyle w:val="Textkrper"/>
        <w:spacing w:after="0"/>
        <w:rPr>
          <w:rFonts w:ascii="Century Gothic" w:hAnsi="Century Gothic" w:cs="Tahoma"/>
          <w:bCs w:val="0"/>
          <w:color w:val="404040" w:themeColor="text1" w:themeTint="BF"/>
          <w:sz w:val="22"/>
        </w:rPr>
      </w:pPr>
      <w:r>
        <w:rPr>
          <w:rFonts w:ascii="Century Gothic" w:hAnsi="Century Gothic"/>
          <w:b w:val="0"/>
          <w:noProof/>
          <w:color w:val="000000" w:themeColor="text1"/>
          <w:sz w:val="22"/>
        </w:rPr>
        <mc:AlternateContent>
          <mc:Choice Requires="wps">
            <w:drawing>
              <wp:anchor distT="0" distB="0" distL="114300" distR="114300" simplePos="0" relativeHeight="251668480" behindDoc="0" locked="0" layoutInCell="1" allowOverlap="1" wp14:anchorId="37210BBB" wp14:editId="4022D119">
                <wp:simplePos x="0" y="0"/>
                <wp:positionH relativeFrom="page">
                  <wp:align>center</wp:align>
                </wp:positionH>
                <wp:positionV relativeFrom="paragraph">
                  <wp:posOffset>12700</wp:posOffset>
                </wp:positionV>
                <wp:extent cx="572135" cy="2540"/>
                <wp:effectExtent l="0" t="0" r="37465" b="35560"/>
                <wp:wrapNone/>
                <wp:docPr id="11" name="Straight Connector 11"/>
                <wp:cNvGraphicFramePr/>
                <a:graphic xmlns:a="http://schemas.openxmlformats.org/drawingml/2006/main">
                  <a:graphicData uri="http://schemas.microsoft.com/office/word/2010/wordprocessingShape">
                    <wps:wsp>
                      <wps:cNvCnPr/>
                      <wps:spPr>
                        <a:xfrm>
                          <a:off x="0" y="0"/>
                          <a:ext cx="572135" cy="254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3F7B14" id="Straight Connector 11" o:spid="_x0000_s1026" style="position:absolute;z-index:25166848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1pt" to="45.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" strokecolor="#bfbfbf [2412]" strokeweight="1.5pt">
                <v:stroke joinstyle="miter"/>
                <w10:wrap anchorx="page"/>
              </v:line>
            </w:pict>
          </mc:Fallback>
        </mc:AlternateContent>
      </w:r>
    </w:p>
    <w:p w14:paraId="11B8104A" w14:textId="77777777" w:rsidR="00C96745" w:rsidRPr="006722C6" w:rsidRDefault="00C96745" w:rsidP="00C96745">
      <w:pPr>
        <w:pStyle w:val="Textkrper"/>
        <w:spacing w:after="0"/>
        <w:rPr>
          <w:rFonts w:ascii="Century Gothic" w:hAnsi="Century Gothic" w:cs="Tahoma"/>
          <w:bCs w:val="0"/>
          <w:color w:val="404040" w:themeColor="text1" w:themeTint="BF"/>
          <w:sz w:val="22"/>
        </w:rPr>
      </w:pPr>
      <w:r>
        <w:rPr>
          <w:rFonts w:ascii="Century Gothic" w:hAnsi="Century Gothic" w:cs="Tahoma"/>
          <w:color w:val="404040" w:themeColor="text1" w:themeTint="BF"/>
          <w:sz w:val="22"/>
        </w:rPr>
        <w:t>About TDM Systems</w:t>
      </w:r>
    </w:p>
    <w:p w14:paraId="5D559A48" w14:textId="0CF11F28" w:rsidR="00C96745" w:rsidRDefault="00C96745" w:rsidP="00C96745">
      <w:pPr>
        <w:pStyle w:val="Textkrper"/>
        <w:jc w:val="both"/>
        <w:rPr>
          <w:rFonts w:ascii="Century Gothic" w:hAnsi="Century Gothic" w:cs="Tahoma"/>
          <w:b w:val="0"/>
          <w:bCs w:val="0"/>
          <w:color w:val="404040" w:themeColor="text1" w:themeTint="BF"/>
          <w:sz w:val="22"/>
        </w:rPr>
      </w:pPr>
      <w:r>
        <w:rPr>
          <w:rFonts w:ascii="Century Gothic" w:hAnsi="Century Gothic" w:cs="Tahoma"/>
          <w:b w:val="0"/>
          <w:color w:val="404040" w:themeColor="text1" w:themeTint="BF"/>
          <w:sz w:val="22"/>
        </w:rPr>
        <w:t xml:space="preserve">For 30 years, TDM Systems GmbH, Tübingen has been the leading provider of tool management solutions </w:t>
      </w:r>
      <w:proofErr w:type="gramStart"/>
      <w:r>
        <w:rPr>
          <w:rFonts w:ascii="Century Gothic" w:hAnsi="Century Gothic" w:cs="Tahoma"/>
          <w:b w:val="0"/>
          <w:color w:val="404040" w:themeColor="text1" w:themeTint="BF"/>
          <w:sz w:val="22"/>
        </w:rPr>
        <w:t>in the area of</w:t>
      </w:r>
      <w:proofErr w:type="gramEnd"/>
      <w:r>
        <w:rPr>
          <w:rFonts w:ascii="Century Gothic" w:hAnsi="Century Gothic" w:cs="Tahoma"/>
          <w:b w:val="0"/>
          <w:color w:val="404040" w:themeColor="text1" w:themeTint="BF"/>
          <w:sz w:val="22"/>
        </w:rPr>
        <w:t xml:space="preserve"> machining. TDM Systems focuses specifically on process optimization through optimal tool planning and provisioning. Creating and editing tool data and graphics, integrating tool expertise and 3D graphics into the CAM planning, and organizing the complete tool circulation at the shopfloor level are the three core competencies of TDM Systems. TDM Systems also offers a cloud-based entry-level solution for tool management especially for small companies with TDM Cloud Essentials. As a member of the Sandvik Group, TDM Systems draws on the expertise of various tool manufacturers when developing its software products.</w:t>
      </w:r>
    </w:p>
    <w:p w14:paraId="526D8D32" w14:textId="77777777" w:rsidR="00E86A42" w:rsidRPr="006722C6" w:rsidRDefault="00E86A42" w:rsidP="00E86A42">
      <w:pPr>
        <w:pStyle w:val="Textkrper"/>
        <w:spacing w:after="0" w:line="240" w:lineRule="auto"/>
        <w:jc w:val="both"/>
        <w:rPr>
          <w:rFonts w:ascii="Century Gothic" w:hAnsi="Century Gothic" w:cs="Tahoma"/>
          <w:b w:val="0"/>
          <w:bCs w:val="0"/>
          <w:color w:val="EF9326"/>
          <w:sz w:val="22"/>
        </w:rPr>
      </w:pPr>
    </w:p>
    <w:p w14:paraId="4FCEA1B6" w14:textId="77777777" w:rsidR="00E86A42" w:rsidRPr="006722C6" w:rsidRDefault="00675BCC" w:rsidP="00E86A42">
      <w:pPr>
        <w:pStyle w:val="Textkrper"/>
        <w:spacing w:after="0" w:line="240" w:lineRule="auto"/>
        <w:jc w:val="both"/>
        <w:rPr>
          <w:rStyle w:val="Hyperlink"/>
          <w:rFonts w:ascii="Century Gothic" w:hAnsi="Century Gothic" w:cs="Tahoma"/>
          <w:bCs w:val="0"/>
          <w:color w:val="EF9326"/>
          <w:sz w:val="22"/>
        </w:rPr>
      </w:pPr>
      <w:hyperlink r:id="rId13" w:history="1">
        <w:r w:rsidR="009B3D3A">
          <w:rPr>
            <w:rStyle w:val="Hyperlink"/>
            <w:rFonts w:ascii="Century Gothic" w:hAnsi="Century Gothic" w:cs="Tahoma"/>
            <w:color w:val="EF9326"/>
            <w:sz w:val="22"/>
          </w:rPr>
          <w:t>www.tdmsystems.com</w:t>
        </w:r>
      </w:hyperlink>
    </w:p>
    <w:p w14:paraId="689CBDC9" w14:textId="24CDF4BC" w:rsidR="006F48C4" w:rsidRPr="00BF7313" w:rsidRDefault="006F48C4" w:rsidP="000E70DF">
      <w:pPr>
        <w:rPr>
          <w:rFonts w:ascii="Century Gothic" w:eastAsia="Times New Roman" w:hAnsi="Century Gothic" w:cs="Times New Roman"/>
          <w:b/>
          <w:bCs/>
          <w:color w:val="404040" w:themeColor="text1" w:themeTint="BF"/>
          <w:sz w:val="28"/>
          <w:lang w:eastAsia="en-GB"/>
        </w:rPr>
      </w:pPr>
      <w:r>
        <w:rPr>
          <w:rFonts w:ascii="Century Gothic" w:eastAsia="Times New Roman" w:hAnsi="Century Gothic" w:cs="Times New Roman"/>
          <w:b/>
          <w:noProof/>
          <w:color w:val="000000" w:themeColor="text1"/>
          <w:sz w:val="28"/>
        </w:rPr>
        <mc:AlternateContent>
          <mc:Choice Requires="wps">
            <w:drawing>
              <wp:anchor distT="0" distB="0" distL="114300" distR="114300" simplePos="0" relativeHeight="251674624" behindDoc="0" locked="0" layoutInCell="1" allowOverlap="1" wp14:anchorId="269FDB0D" wp14:editId="5DA35604">
                <wp:simplePos x="0" y="0"/>
                <wp:positionH relativeFrom="column">
                  <wp:posOffset>2580640</wp:posOffset>
                </wp:positionH>
                <wp:positionV relativeFrom="paragraph">
                  <wp:posOffset>48260</wp:posOffset>
                </wp:positionV>
                <wp:extent cx="572135" cy="2540"/>
                <wp:effectExtent l="0" t="0" r="37465" b="48260"/>
                <wp:wrapNone/>
                <wp:docPr id="21" name="Straight Connector 21"/>
                <wp:cNvGraphicFramePr/>
                <a:graphic xmlns:a="http://schemas.openxmlformats.org/drawingml/2006/main">
                  <a:graphicData uri="http://schemas.microsoft.com/office/word/2010/wordprocessingShape">
                    <wps:wsp>
                      <wps:cNvCnPr/>
                      <wps:spPr>
                        <a:xfrm>
                          <a:off x="0" y="0"/>
                          <a:ext cx="572135" cy="254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D26E98" id="Straight Connector 21"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2pt,3.8pt" to="24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" strokecolor="#bfbfbf [2412]" strokeweight="1.5pt">
                <v:stroke joinstyle="miter"/>
              </v:line>
            </w:pict>
          </mc:Fallback>
        </mc:AlternateContent>
      </w:r>
    </w:p>
    <w:p w14:paraId="6029AA79" w14:textId="77777777" w:rsidR="006F48C4" w:rsidRPr="00BF7313" w:rsidRDefault="006F48C4" w:rsidP="000E70DF">
      <w:pPr>
        <w:rPr>
          <w:rFonts w:ascii="Century Gothic" w:eastAsia="Times New Roman" w:hAnsi="Century Gothic" w:cs="Times New Roman"/>
          <w:b/>
          <w:bCs/>
          <w:color w:val="404040" w:themeColor="text1" w:themeTint="BF"/>
          <w:sz w:val="28"/>
          <w:lang w:eastAsia="en-GB"/>
        </w:rPr>
      </w:pPr>
    </w:p>
    <w:p w14:paraId="2B91736A" w14:textId="6E4DEFA0" w:rsidR="00E86A42" w:rsidRPr="00BF7313" w:rsidRDefault="007B22E4" w:rsidP="007B22E4">
      <w:pPr>
        <w:rPr>
          <w:rFonts w:ascii="News Gothic MT" w:eastAsia="Times New Roman" w:hAnsi="News Gothic MT" w:cs="Times New Roman"/>
          <w:b/>
          <w:bCs/>
          <w:color w:val="404040" w:themeColor="text1" w:themeTint="BF"/>
          <w:sz w:val="28"/>
          <w:lang w:eastAsia="en-GB"/>
        </w:rPr>
      </w:pPr>
      <w:r>
        <w:rPr>
          <w:rFonts w:ascii="News Gothic MT" w:eastAsia="Times New Roman" w:hAnsi="News Gothic MT" w:cs="Times New Roman"/>
          <w:b/>
          <w:noProof/>
          <w:color w:val="404040" w:themeColor="text1" w:themeTint="BF"/>
          <w:sz w:val="28"/>
        </w:rPr>
        <w:drawing>
          <wp:inline distT="0" distB="0" distL="0" distR="0" wp14:anchorId="0F0D0624" wp14:editId="01B159AA">
            <wp:extent cx="1778635" cy="445725"/>
            <wp:effectExtent l="0" t="0" r="0" b="0"/>
            <wp:docPr id="22" name="Picture 2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00056" cy="451093"/>
                    </a:xfrm>
                    <a:prstGeom prst="rect">
                      <a:avLst/>
                    </a:prstGeom>
                  </pic:spPr>
                </pic:pic>
              </a:graphicData>
            </a:graphic>
          </wp:inline>
        </w:drawing>
      </w:r>
      <w:r>
        <w:rPr>
          <w:rFonts w:ascii="News Gothic MT" w:eastAsia="Times New Roman" w:hAnsi="News Gothic MT" w:cs="Times New Roman"/>
          <w:noProof/>
          <w:color w:val="404040" w:themeColor="text1" w:themeTint="BF"/>
          <w:sz w:val="28"/>
        </w:rPr>
        <w:t xml:space="preserve"> </w:t>
      </w:r>
      <w:r>
        <w:rPr>
          <w:rFonts w:ascii="News Gothic MT" w:eastAsia="Times New Roman" w:hAnsi="News Gothic MT" w:cs="Times New Roman"/>
          <w:b/>
          <w:noProof/>
          <w:color w:val="404040" w:themeColor="text1" w:themeTint="BF"/>
          <w:sz w:val="28"/>
        </w:rPr>
        <w:drawing>
          <wp:inline distT="0" distB="0" distL="0" distR="0" wp14:anchorId="0BC98648" wp14:editId="4D31427D">
            <wp:extent cx="1778635" cy="445725"/>
            <wp:effectExtent l="0" t="0" r="0" b="0"/>
            <wp:docPr id="25" name="Picture 2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hlinkClick r:id="rId16"/>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57566" cy="465505"/>
                    </a:xfrm>
                    <a:prstGeom prst="rect">
                      <a:avLst/>
                    </a:prstGeom>
                  </pic:spPr>
                </pic:pic>
              </a:graphicData>
            </a:graphic>
          </wp:inline>
        </w:drawing>
      </w:r>
      <w:r>
        <w:rPr>
          <w:rFonts w:ascii="News Gothic MT" w:eastAsia="Times New Roman" w:hAnsi="News Gothic MT" w:cs="Times New Roman"/>
          <w:noProof/>
          <w:color w:val="404040" w:themeColor="text1" w:themeTint="BF"/>
          <w:sz w:val="28"/>
        </w:rPr>
        <w:t xml:space="preserve"> </w:t>
      </w:r>
      <w:r>
        <w:rPr>
          <w:rFonts w:ascii="News Gothic MT" w:eastAsia="Times New Roman" w:hAnsi="News Gothic MT" w:cs="Times New Roman"/>
          <w:b/>
          <w:noProof/>
          <w:color w:val="404040" w:themeColor="text1" w:themeTint="BF"/>
          <w:sz w:val="28"/>
        </w:rPr>
        <w:drawing>
          <wp:inline distT="0" distB="0" distL="0" distR="0" wp14:anchorId="75D08712" wp14:editId="5BDAAE01">
            <wp:extent cx="1778635" cy="445725"/>
            <wp:effectExtent l="0" t="0" r="0" b="0"/>
            <wp:docPr id="26" name="Picture 26">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95537" cy="449961"/>
                    </a:xfrm>
                    <a:prstGeom prst="rect">
                      <a:avLst/>
                    </a:prstGeom>
                  </pic:spPr>
                </pic:pic>
              </a:graphicData>
            </a:graphic>
          </wp:inline>
        </w:drawing>
      </w:r>
    </w:p>
    <w:sectPr w:rsidR="00E86A42" w:rsidRPr="00BF7313" w:rsidSect="00437405">
      <w:headerReference w:type="default" r:id="rId20"/>
      <w:pgSz w:w="11900" w:h="16840"/>
      <w:pgMar w:top="1560" w:right="112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FB1CA" w14:textId="77777777" w:rsidR="006A4C45" w:rsidRDefault="006A4C45" w:rsidP="000E70DF">
      <w:r>
        <w:separator/>
      </w:r>
    </w:p>
  </w:endnote>
  <w:endnote w:type="continuationSeparator" w:id="0">
    <w:p w14:paraId="0D1DABFC" w14:textId="77777777" w:rsidR="006A4C45" w:rsidRDefault="006A4C45" w:rsidP="000E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0DB78" w14:textId="77777777" w:rsidR="006A4C45" w:rsidRDefault="006A4C45" w:rsidP="000E70DF">
      <w:r>
        <w:separator/>
      </w:r>
    </w:p>
  </w:footnote>
  <w:footnote w:type="continuationSeparator" w:id="0">
    <w:p w14:paraId="2F1D55E8" w14:textId="77777777" w:rsidR="006A4C45" w:rsidRDefault="006A4C45" w:rsidP="000E7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6ECF" w14:textId="7AF95117" w:rsidR="001467B0" w:rsidRDefault="001467B0">
    <w:pPr>
      <w:pStyle w:val="Kopfzeile"/>
    </w:pPr>
    <w:r>
      <w:rPr>
        <w:rFonts w:ascii="Arial" w:hAnsi="Arial"/>
        <w:noProof/>
        <w:color w:val="EF9326"/>
        <w:sz w:val="20"/>
      </w:rPr>
      <w:drawing>
        <wp:inline distT="0" distB="0" distL="0" distR="0" wp14:anchorId="49A8EC12" wp14:editId="1CF8535D">
          <wp:extent cx="2921635" cy="312920"/>
          <wp:effectExtent l="0" t="0" r="0" b="0"/>
          <wp:docPr id="7" name="Picture 1" descr="V:\Marketing\NEUE CI\Markenzeichen\Firmenlogo\Logo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arketing\NEUE CI\Markenzeichen\Firmenlogo\Logo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5556" cy="315482"/>
                  </a:xfrm>
                  <a:prstGeom prst="rect">
                    <a:avLst/>
                  </a:prstGeom>
                  <a:noFill/>
                  <a:ln>
                    <a:noFill/>
                  </a:ln>
                </pic:spPr>
              </pic:pic>
            </a:graphicData>
          </a:graphic>
        </wp:inline>
      </w:drawing>
    </w:r>
  </w:p>
  <w:p w14:paraId="4D35CE72" w14:textId="77777777" w:rsidR="001467B0" w:rsidRDefault="001467B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D7D"/>
    <w:multiLevelType w:val="hybridMultilevel"/>
    <w:tmpl w:val="1B82C9FA"/>
    <w:lvl w:ilvl="0" w:tplc="04070001">
      <w:start w:val="1"/>
      <w:numFmt w:val="bullet"/>
      <w:lvlText w:val=""/>
      <w:lvlJc w:val="left"/>
      <w:pPr>
        <w:ind w:left="578" w:hanging="360"/>
      </w:pPr>
      <w:rPr>
        <w:rFonts w:ascii="Symbol" w:hAnsi="Symbol"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1" w15:restartNumberingAfterBreak="0">
    <w:nsid w:val="08CE0355"/>
    <w:multiLevelType w:val="hybridMultilevel"/>
    <w:tmpl w:val="D24E9A7C"/>
    <w:lvl w:ilvl="0" w:tplc="0AE8DD14">
      <w:start w:val="27"/>
      <w:numFmt w:val="bullet"/>
      <w:lvlText w:val="-"/>
      <w:lvlJc w:val="left"/>
      <w:pPr>
        <w:ind w:left="720" w:hanging="360"/>
      </w:pPr>
      <w:rPr>
        <w:rFonts w:ascii="Calibri" w:eastAsia="DengXi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56B3684"/>
    <w:multiLevelType w:val="hybridMultilevel"/>
    <w:tmpl w:val="F79016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C2A0790"/>
    <w:multiLevelType w:val="hybridMultilevel"/>
    <w:tmpl w:val="E80A74CE"/>
    <w:lvl w:ilvl="0" w:tplc="4D96F5D0">
      <w:start w:val="27"/>
      <w:numFmt w:val="bullet"/>
      <w:lvlText w:val="-"/>
      <w:lvlJc w:val="left"/>
      <w:pPr>
        <w:ind w:left="720" w:hanging="360"/>
      </w:pPr>
      <w:rPr>
        <w:rFonts w:ascii="Calibri" w:eastAsia="DengXi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48287B20"/>
    <w:multiLevelType w:val="hybridMultilevel"/>
    <w:tmpl w:val="A1A6C8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C261833"/>
    <w:multiLevelType w:val="hybridMultilevel"/>
    <w:tmpl w:val="3D508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41715B0"/>
    <w:multiLevelType w:val="hybridMultilevel"/>
    <w:tmpl w:val="4DD0B016"/>
    <w:lvl w:ilvl="0" w:tplc="1C3ED0AE">
      <w:start w:val="1"/>
      <w:numFmt w:val="bullet"/>
      <w:lvlText w:val="-"/>
      <w:lvlJc w:val="left"/>
      <w:pPr>
        <w:ind w:left="720" w:hanging="360"/>
      </w:pPr>
      <w:rPr>
        <w:rFonts w:ascii="Calibri" w:eastAsia="DengXi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6B3345AC"/>
    <w:multiLevelType w:val="hybridMultilevel"/>
    <w:tmpl w:val="14AEDC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72341627">
    <w:abstractNumId w:val="6"/>
  </w:num>
  <w:num w:numId="2" w16cid:durableId="540359199">
    <w:abstractNumId w:val="1"/>
  </w:num>
  <w:num w:numId="3" w16cid:durableId="1789201139">
    <w:abstractNumId w:val="3"/>
  </w:num>
  <w:num w:numId="4" w16cid:durableId="1462306092">
    <w:abstractNumId w:val="2"/>
  </w:num>
  <w:num w:numId="5" w16cid:durableId="556211833">
    <w:abstractNumId w:val="5"/>
  </w:num>
  <w:num w:numId="6" w16cid:durableId="2033993917">
    <w:abstractNumId w:val="0"/>
  </w:num>
  <w:num w:numId="7" w16cid:durableId="1220751159">
    <w:abstractNumId w:val="7"/>
  </w:num>
  <w:num w:numId="8" w16cid:durableId="10132641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0DF"/>
    <w:rsid w:val="00006697"/>
    <w:rsid w:val="00020525"/>
    <w:rsid w:val="000440A5"/>
    <w:rsid w:val="000621D5"/>
    <w:rsid w:val="00081D72"/>
    <w:rsid w:val="00082A02"/>
    <w:rsid w:val="00083922"/>
    <w:rsid w:val="00084CA7"/>
    <w:rsid w:val="0009169B"/>
    <w:rsid w:val="00091897"/>
    <w:rsid w:val="0009390C"/>
    <w:rsid w:val="0009490E"/>
    <w:rsid w:val="000A684F"/>
    <w:rsid w:val="000A6A33"/>
    <w:rsid w:val="000C7FC8"/>
    <w:rsid w:val="000E6498"/>
    <w:rsid w:val="000E70DF"/>
    <w:rsid w:val="000F5174"/>
    <w:rsid w:val="000F5BCE"/>
    <w:rsid w:val="000F7185"/>
    <w:rsid w:val="001116C1"/>
    <w:rsid w:val="00114599"/>
    <w:rsid w:val="00122C72"/>
    <w:rsid w:val="001266B2"/>
    <w:rsid w:val="0013496A"/>
    <w:rsid w:val="001422C5"/>
    <w:rsid w:val="001467B0"/>
    <w:rsid w:val="00147855"/>
    <w:rsid w:val="00150D40"/>
    <w:rsid w:val="00151A29"/>
    <w:rsid w:val="001973FE"/>
    <w:rsid w:val="001D03F6"/>
    <w:rsid w:val="001D4085"/>
    <w:rsid w:val="001F0470"/>
    <w:rsid w:val="001F5828"/>
    <w:rsid w:val="00203D05"/>
    <w:rsid w:val="00216BDB"/>
    <w:rsid w:val="0025630E"/>
    <w:rsid w:val="002612C7"/>
    <w:rsid w:val="00274B20"/>
    <w:rsid w:val="00285EF6"/>
    <w:rsid w:val="002915AF"/>
    <w:rsid w:val="002D3721"/>
    <w:rsid w:val="002D6893"/>
    <w:rsid w:val="002E22AE"/>
    <w:rsid w:val="002E6DB5"/>
    <w:rsid w:val="002E748D"/>
    <w:rsid w:val="002F10F4"/>
    <w:rsid w:val="002F7B28"/>
    <w:rsid w:val="00311453"/>
    <w:rsid w:val="00315A74"/>
    <w:rsid w:val="00335D25"/>
    <w:rsid w:val="0034047D"/>
    <w:rsid w:val="00341721"/>
    <w:rsid w:val="0039022D"/>
    <w:rsid w:val="00392A1B"/>
    <w:rsid w:val="003A11F1"/>
    <w:rsid w:val="003C5DE3"/>
    <w:rsid w:val="003D178D"/>
    <w:rsid w:val="003E2DA5"/>
    <w:rsid w:val="003E3469"/>
    <w:rsid w:val="003E42C3"/>
    <w:rsid w:val="003F23B3"/>
    <w:rsid w:val="00405DBA"/>
    <w:rsid w:val="004107C6"/>
    <w:rsid w:val="00437405"/>
    <w:rsid w:val="004407F5"/>
    <w:rsid w:val="00446458"/>
    <w:rsid w:val="0046229B"/>
    <w:rsid w:val="00463982"/>
    <w:rsid w:val="004804FE"/>
    <w:rsid w:val="00481A6B"/>
    <w:rsid w:val="00490EFC"/>
    <w:rsid w:val="0049203D"/>
    <w:rsid w:val="004A42DE"/>
    <w:rsid w:val="004B3999"/>
    <w:rsid w:val="004B5657"/>
    <w:rsid w:val="004C0359"/>
    <w:rsid w:val="004C1BCC"/>
    <w:rsid w:val="004C6B4E"/>
    <w:rsid w:val="004D5DC2"/>
    <w:rsid w:val="004E6A18"/>
    <w:rsid w:val="0050061C"/>
    <w:rsid w:val="00502793"/>
    <w:rsid w:val="00516BF7"/>
    <w:rsid w:val="0053181C"/>
    <w:rsid w:val="00533888"/>
    <w:rsid w:val="0053513C"/>
    <w:rsid w:val="005451B7"/>
    <w:rsid w:val="00550679"/>
    <w:rsid w:val="005674E4"/>
    <w:rsid w:val="005812F3"/>
    <w:rsid w:val="005840F0"/>
    <w:rsid w:val="00586512"/>
    <w:rsid w:val="00597908"/>
    <w:rsid w:val="005B105F"/>
    <w:rsid w:val="005C2854"/>
    <w:rsid w:val="005E552C"/>
    <w:rsid w:val="00606924"/>
    <w:rsid w:val="0060699D"/>
    <w:rsid w:val="006205D6"/>
    <w:rsid w:val="006305E2"/>
    <w:rsid w:val="00632856"/>
    <w:rsid w:val="00642D1C"/>
    <w:rsid w:val="00646A11"/>
    <w:rsid w:val="0066022B"/>
    <w:rsid w:val="00661FD7"/>
    <w:rsid w:val="00664F5A"/>
    <w:rsid w:val="006722C6"/>
    <w:rsid w:val="00675BCC"/>
    <w:rsid w:val="00682372"/>
    <w:rsid w:val="006A1EC0"/>
    <w:rsid w:val="006A4C45"/>
    <w:rsid w:val="006B17E0"/>
    <w:rsid w:val="006C65AA"/>
    <w:rsid w:val="006E35C1"/>
    <w:rsid w:val="006F48C4"/>
    <w:rsid w:val="00703F9F"/>
    <w:rsid w:val="00710881"/>
    <w:rsid w:val="00713F88"/>
    <w:rsid w:val="00722E50"/>
    <w:rsid w:val="007325D8"/>
    <w:rsid w:val="00743A23"/>
    <w:rsid w:val="007474AE"/>
    <w:rsid w:val="007755D3"/>
    <w:rsid w:val="007A36D3"/>
    <w:rsid w:val="007A5083"/>
    <w:rsid w:val="007B22E4"/>
    <w:rsid w:val="007B7CE7"/>
    <w:rsid w:val="007D3C22"/>
    <w:rsid w:val="007E63FE"/>
    <w:rsid w:val="007F210D"/>
    <w:rsid w:val="007F541D"/>
    <w:rsid w:val="0080208B"/>
    <w:rsid w:val="008068D0"/>
    <w:rsid w:val="00812A5C"/>
    <w:rsid w:val="008136F1"/>
    <w:rsid w:val="00817EC0"/>
    <w:rsid w:val="00820E2C"/>
    <w:rsid w:val="00826584"/>
    <w:rsid w:val="00832668"/>
    <w:rsid w:val="00853435"/>
    <w:rsid w:val="0085534C"/>
    <w:rsid w:val="008604B8"/>
    <w:rsid w:val="00860C02"/>
    <w:rsid w:val="00884E06"/>
    <w:rsid w:val="008A04D7"/>
    <w:rsid w:val="008B2218"/>
    <w:rsid w:val="008B5F10"/>
    <w:rsid w:val="008C7770"/>
    <w:rsid w:val="008D2F15"/>
    <w:rsid w:val="00903D0B"/>
    <w:rsid w:val="009200FF"/>
    <w:rsid w:val="009208B5"/>
    <w:rsid w:val="00921D3B"/>
    <w:rsid w:val="00923205"/>
    <w:rsid w:val="00942F2C"/>
    <w:rsid w:val="00956F97"/>
    <w:rsid w:val="009873C8"/>
    <w:rsid w:val="009936A9"/>
    <w:rsid w:val="009A0DFA"/>
    <w:rsid w:val="009B3D3A"/>
    <w:rsid w:val="009C3010"/>
    <w:rsid w:val="009E081C"/>
    <w:rsid w:val="00A03AB9"/>
    <w:rsid w:val="00A22FC0"/>
    <w:rsid w:val="00A317DF"/>
    <w:rsid w:val="00A426C6"/>
    <w:rsid w:val="00A64FBB"/>
    <w:rsid w:val="00A67916"/>
    <w:rsid w:val="00A7513F"/>
    <w:rsid w:val="00A95EE1"/>
    <w:rsid w:val="00AE1318"/>
    <w:rsid w:val="00AE15DA"/>
    <w:rsid w:val="00AF345F"/>
    <w:rsid w:val="00B359BF"/>
    <w:rsid w:val="00B630DD"/>
    <w:rsid w:val="00B65C77"/>
    <w:rsid w:val="00B66D0E"/>
    <w:rsid w:val="00BA2738"/>
    <w:rsid w:val="00BB1A33"/>
    <w:rsid w:val="00BB2D9C"/>
    <w:rsid w:val="00BB65D7"/>
    <w:rsid w:val="00BC3EB8"/>
    <w:rsid w:val="00BC7C76"/>
    <w:rsid w:val="00BD46AB"/>
    <w:rsid w:val="00BE0344"/>
    <w:rsid w:val="00BE11CD"/>
    <w:rsid w:val="00BF290D"/>
    <w:rsid w:val="00BF7313"/>
    <w:rsid w:val="00C0008C"/>
    <w:rsid w:val="00C1663E"/>
    <w:rsid w:val="00C30FE8"/>
    <w:rsid w:val="00C35789"/>
    <w:rsid w:val="00C5261C"/>
    <w:rsid w:val="00C96745"/>
    <w:rsid w:val="00CB289F"/>
    <w:rsid w:val="00D007ED"/>
    <w:rsid w:val="00D15F30"/>
    <w:rsid w:val="00D21DA8"/>
    <w:rsid w:val="00D34900"/>
    <w:rsid w:val="00D36D64"/>
    <w:rsid w:val="00D55D86"/>
    <w:rsid w:val="00D65E81"/>
    <w:rsid w:val="00D83284"/>
    <w:rsid w:val="00D91DDE"/>
    <w:rsid w:val="00DA2987"/>
    <w:rsid w:val="00DD3C5B"/>
    <w:rsid w:val="00DE1FEE"/>
    <w:rsid w:val="00DE2861"/>
    <w:rsid w:val="00E11A95"/>
    <w:rsid w:val="00E23E22"/>
    <w:rsid w:val="00E27F38"/>
    <w:rsid w:val="00E30C50"/>
    <w:rsid w:val="00E465FD"/>
    <w:rsid w:val="00E54821"/>
    <w:rsid w:val="00E629BB"/>
    <w:rsid w:val="00E869D1"/>
    <w:rsid w:val="00E86A42"/>
    <w:rsid w:val="00E92A11"/>
    <w:rsid w:val="00EA4E33"/>
    <w:rsid w:val="00EC5617"/>
    <w:rsid w:val="00F2602E"/>
    <w:rsid w:val="00F27E7B"/>
    <w:rsid w:val="00F51106"/>
    <w:rsid w:val="00F52E7C"/>
    <w:rsid w:val="00F61F28"/>
    <w:rsid w:val="00F6686A"/>
    <w:rsid w:val="00F9781B"/>
    <w:rsid w:val="00FA5FDD"/>
    <w:rsid w:val="00FB39D4"/>
    <w:rsid w:val="00FF4B7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F6C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39022D"/>
    <w:pPr>
      <w:spacing w:before="100" w:beforeAutospacing="1" w:after="100" w:afterAutospacing="1"/>
      <w:outlineLvl w:val="0"/>
    </w:pPr>
    <w:rPr>
      <w:rFonts w:ascii="Times New Roman" w:hAnsi="Times New Roman" w:cs="Times New Roman"/>
      <w:b/>
      <w:bCs/>
      <w:kern w:val="36"/>
      <w:sz w:val="48"/>
      <w:szCs w:val="48"/>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1"/>
    <w:unhideWhenUsed/>
    <w:rsid w:val="000E70DF"/>
    <w:pPr>
      <w:tabs>
        <w:tab w:val="center" w:pos="4536"/>
        <w:tab w:val="right" w:pos="9072"/>
      </w:tabs>
    </w:pPr>
  </w:style>
  <w:style w:type="character" w:customStyle="1" w:styleId="KopfzeileZchn1">
    <w:name w:val="Kopfzeile Zchn1"/>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semiHidden/>
    <w:unhideWhenUsed/>
    <w:rsid w:val="000E70DF"/>
    <w:pPr>
      <w:spacing w:before="100" w:beforeAutospacing="1" w:after="100" w:afterAutospacing="1"/>
    </w:pPr>
    <w:rPr>
      <w:rFonts w:ascii="Times New Roman" w:hAnsi="Times New Roman" w:cs="Times New Roman"/>
      <w:lang w:eastAsia="en-GB"/>
    </w:rPr>
  </w:style>
  <w:style w:type="character" w:styleId="Hervorhebung">
    <w:name w:val="Emphasis"/>
    <w:basedOn w:val="Absatz-Standardschriftart"/>
    <w:uiPriority w:val="20"/>
    <w:qFormat/>
    <w:rsid w:val="006F48C4"/>
    <w:rPr>
      <w:i/>
      <w:iCs/>
    </w:rPr>
  </w:style>
  <w:style w:type="paragraph" w:styleId="Textkrper">
    <w:name w:val="Body Text"/>
    <w:basedOn w:val="Standard"/>
    <w:link w:val="TextkrperZchn"/>
    <w:semiHidden/>
    <w:rsid w:val="00E86A42"/>
    <w:pPr>
      <w:spacing w:after="200" w:line="276" w:lineRule="auto"/>
    </w:pPr>
    <w:rPr>
      <w:rFonts w:ascii="Arial Narrow" w:eastAsia="Times New Roman" w:hAnsi="Arial Narrow" w:cs="Times New Roman"/>
      <w:b/>
      <w:bCs/>
      <w:szCs w:val="22"/>
    </w:rPr>
  </w:style>
  <w:style w:type="character" w:customStyle="1" w:styleId="TextkrperZchn">
    <w:name w:val="Textkörper Zchn"/>
    <w:basedOn w:val="Absatz-Standardschriftart"/>
    <w:link w:val="Textkrper"/>
    <w:semiHidden/>
    <w:rsid w:val="00E86A42"/>
    <w:rPr>
      <w:rFonts w:ascii="Arial Narrow" w:eastAsia="Times New Roman" w:hAnsi="Arial Narrow" w:cs="Times New Roman"/>
      <w:b/>
      <w:bCs/>
      <w:szCs w:val="22"/>
      <w:lang w:val="en-US"/>
    </w:rPr>
  </w:style>
  <w:style w:type="character" w:styleId="Hyperlink">
    <w:name w:val="Hyperlink"/>
    <w:semiHidden/>
    <w:rsid w:val="00E86A42"/>
    <w:rPr>
      <w:rFonts w:ascii="Times New Roman" w:hAnsi="Times New Roman" w:cs="Times New Roman"/>
      <w:color w:val="0000FF"/>
      <w:u w:val="single"/>
    </w:rPr>
  </w:style>
  <w:style w:type="character" w:customStyle="1" w:styleId="KopfzeileZchn">
    <w:name w:val="Kopfzeile Zchn"/>
    <w:rsid w:val="00E86A42"/>
    <w:rPr>
      <w:rFonts w:ascii="Calibri" w:eastAsia="Times New Roman" w:hAnsi="Calibri" w:cs="Times New Roman"/>
    </w:rPr>
  </w:style>
  <w:style w:type="character" w:styleId="BesuchterLink">
    <w:name w:val="FollowedHyperlink"/>
    <w:basedOn w:val="Absatz-Standardschriftart"/>
    <w:uiPriority w:val="99"/>
    <w:semiHidden/>
    <w:unhideWhenUsed/>
    <w:rsid w:val="00E86A42"/>
    <w:rPr>
      <w:color w:val="954F72" w:themeColor="followedHyperlink"/>
      <w:u w:val="single"/>
    </w:rPr>
  </w:style>
  <w:style w:type="character" w:customStyle="1" w:styleId="berschrift1Zchn">
    <w:name w:val="Überschrift 1 Zchn"/>
    <w:basedOn w:val="Absatz-Standardschriftart"/>
    <w:link w:val="berschrift1"/>
    <w:uiPriority w:val="9"/>
    <w:rsid w:val="0039022D"/>
    <w:rPr>
      <w:rFonts w:ascii="Times New Roman" w:hAnsi="Times New Roman" w:cs="Times New Roman"/>
      <w:b/>
      <w:bCs/>
      <w:kern w:val="36"/>
      <w:sz w:val="48"/>
      <w:szCs w:val="48"/>
      <w:lang w:val="en-US" w:eastAsia="en-GB"/>
    </w:rPr>
  </w:style>
  <w:style w:type="paragraph" w:styleId="Listenabsatz">
    <w:name w:val="List Paragraph"/>
    <w:basedOn w:val="Standard"/>
    <w:uiPriority w:val="34"/>
    <w:qFormat/>
    <w:rsid w:val="005451B7"/>
    <w:pPr>
      <w:ind w:left="720"/>
    </w:pPr>
    <w:rPr>
      <w:rFonts w:ascii="Calibri" w:hAnsi="Calibri" w:cs="Calibri"/>
      <w:sz w:val="22"/>
      <w:szCs w:val="22"/>
    </w:rPr>
  </w:style>
  <w:style w:type="character" w:styleId="NichtaufgelsteErwhnung">
    <w:name w:val="Unresolved Mention"/>
    <w:basedOn w:val="Absatz-Standardschriftart"/>
    <w:uiPriority w:val="99"/>
    <w:rsid w:val="00BF290D"/>
    <w:rPr>
      <w:color w:val="605E5C"/>
      <w:shd w:val="clear" w:color="auto" w:fill="E1DFDD"/>
    </w:rPr>
  </w:style>
  <w:style w:type="character" w:styleId="Kommentarzeichen">
    <w:name w:val="annotation reference"/>
    <w:basedOn w:val="Absatz-Standardschriftart"/>
    <w:uiPriority w:val="99"/>
    <w:semiHidden/>
    <w:unhideWhenUsed/>
    <w:rsid w:val="00D55D86"/>
    <w:rPr>
      <w:sz w:val="16"/>
      <w:szCs w:val="16"/>
    </w:rPr>
  </w:style>
  <w:style w:type="paragraph" w:styleId="Kommentartext">
    <w:name w:val="annotation text"/>
    <w:basedOn w:val="Standard"/>
    <w:link w:val="KommentartextZchn"/>
    <w:uiPriority w:val="99"/>
    <w:semiHidden/>
    <w:unhideWhenUsed/>
    <w:rsid w:val="00D55D86"/>
    <w:rPr>
      <w:sz w:val="20"/>
      <w:szCs w:val="20"/>
    </w:rPr>
  </w:style>
  <w:style w:type="character" w:customStyle="1" w:styleId="KommentartextZchn">
    <w:name w:val="Kommentartext Zchn"/>
    <w:basedOn w:val="Absatz-Standardschriftart"/>
    <w:link w:val="Kommentartext"/>
    <w:uiPriority w:val="99"/>
    <w:semiHidden/>
    <w:rsid w:val="00D55D86"/>
    <w:rPr>
      <w:sz w:val="20"/>
      <w:szCs w:val="20"/>
    </w:rPr>
  </w:style>
  <w:style w:type="paragraph" w:styleId="Kommentarthema">
    <w:name w:val="annotation subject"/>
    <w:basedOn w:val="Kommentartext"/>
    <w:next w:val="Kommentartext"/>
    <w:link w:val="KommentarthemaZchn"/>
    <w:uiPriority w:val="99"/>
    <w:semiHidden/>
    <w:unhideWhenUsed/>
    <w:rsid w:val="00D55D86"/>
    <w:rPr>
      <w:b/>
      <w:bCs/>
    </w:rPr>
  </w:style>
  <w:style w:type="character" w:customStyle="1" w:styleId="KommentarthemaZchn">
    <w:name w:val="Kommentarthema Zchn"/>
    <w:basedOn w:val="KommentartextZchn"/>
    <w:link w:val="Kommentarthema"/>
    <w:uiPriority w:val="99"/>
    <w:semiHidden/>
    <w:rsid w:val="00D55D86"/>
    <w:rPr>
      <w:b/>
      <w:bCs/>
      <w:sz w:val="20"/>
      <w:szCs w:val="20"/>
    </w:rPr>
  </w:style>
  <w:style w:type="paragraph" w:styleId="Sprechblasentext">
    <w:name w:val="Balloon Text"/>
    <w:basedOn w:val="Standard"/>
    <w:link w:val="SprechblasentextZchn"/>
    <w:uiPriority w:val="99"/>
    <w:semiHidden/>
    <w:unhideWhenUsed/>
    <w:rsid w:val="00D55D8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5D86"/>
    <w:rPr>
      <w:rFonts w:ascii="Segoe UI" w:hAnsi="Segoe UI" w:cs="Segoe UI"/>
      <w:sz w:val="18"/>
      <w:szCs w:val="18"/>
    </w:rPr>
  </w:style>
  <w:style w:type="paragraph" w:styleId="berarbeitung">
    <w:name w:val="Revision"/>
    <w:hidden/>
    <w:uiPriority w:val="99"/>
    <w:semiHidden/>
    <w:rsid w:val="00993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7956">
      <w:bodyDiv w:val="1"/>
      <w:marLeft w:val="0"/>
      <w:marRight w:val="0"/>
      <w:marTop w:val="0"/>
      <w:marBottom w:val="0"/>
      <w:divBdr>
        <w:top w:val="none" w:sz="0" w:space="0" w:color="auto"/>
        <w:left w:val="none" w:sz="0" w:space="0" w:color="auto"/>
        <w:bottom w:val="none" w:sz="0" w:space="0" w:color="auto"/>
        <w:right w:val="none" w:sz="0" w:space="0" w:color="auto"/>
      </w:divBdr>
    </w:div>
    <w:div w:id="148910264">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279843367">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587009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1567">
          <w:marLeft w:val="0"/>
          <w:marRight w:val="0"/>
          <w:marTop w:val="0"/>
          <w:marBottom w:val="0"/>
          <w:divBdr>
            <w:top w:val="none" w:sz="0" w:space="0" w:color="auto"/>
            <w:left w:val="none" w:sz="0" w:space="0" w:color="auto"/>
            <w:bottom w:val="none" w:sz="0" w:space="0" w:color="auto"/>
            <w:right w:val="none" w:sz="0" w:space="0" w:color="auto"/>
          </w:divBdr>
          <w:divsChild>
            <w:div w:id="3700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20582">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264413276">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607038017">
      <w:bodyDiv w:val="1"/>
      <w:marLeft w:val="0"/>
      <w:marRight w:val="0"/>
      <w:marTop w:val="0"/>
      <w:marBottom w:val="0"/>
      <w:divBdr>
        <w:top w:val="none" w:sz="0" w:space="0" w:color="auto"/>
        <w:left w:val="none" w:sz="0" w:space="0" w:color="auto"/>
        <w:bottom w:val="none" w:sz="0" w:space="0" w:color="auto"/>
        <w:right w:val="none" w:sz="0" w:space="0" w:color="auto"/>
      </w:divBdr>
      <w:divsChild>
        <w:div w:id="567694104">
          <w:marLeft w:val="0"/>
          <w:marRight w:val="0"/>
          <w:marTop w:val="0"/>
          <w:marBottom w:val="0"/>
          <w:divBdr>
            <w:top w:val="none" w:sz="0" w:space="0" w:color="auto"/>
            <w:left w:val="none" w:sz="0" w:space="0" w:color="auto"/>
            <w:bottom w:val="none" w:sz="0" w:space="0" w:color="auto"/>
            <w:right w:val="none" w:sz="0" w:space="0" w:color="auto"/>
          </w:divBdr>
          <w:divsChild>
            <w:div w:id="14892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1120">
      <w:bodyDiv w:val="1"/>
      <w:marLeft w:val="0"/>
      <w:marRight w:val="0"/>
      <w:marTop w:val="0"/>
      <w:marBottom w:val="0"/>
      <w:divBdr>
        <w:top w:val="none" w:sz="0" w:space="0" w:color="auto"/>
        <w:left w:val="none" w:sz="0" w:space="0" w:color="auto"/>
        <w:bottom w:val="none" w:sz="0" w:space="0" w:color="auto"/>
        <w:right w:val="none" w:sz="0" w:space="0" w:color="auto"/>
      </w:divBdr>
    </w:div>
    <w:div w:id="1656252449">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1768042686">
      <w:bodyDiv w:val="1"/>
      <w:marLeft w:val="0"/>
      <w:marRight w:val="0"/>
      <w:marTop w:val="0"/>
      <w:marBottom w:val="0"/>
      <w:divBdr>
        <w:top w:val="none" w:sz="0" w:space="0" w:color="auto"/>
        <w:left w:val="none" w:sz="0" w:space="0" w:color="auto"/>
        <w:bottom w:val="none" w:sz="0" w:space="0" w:color="auto"/>
        <w:right w:val="none" w:sz="0" w:space="0" w:color="auto"/>
      </w:divBdr>
    </w:div>
    <w:div w:id="1861122883">
      <w:bodyDiv w:val="1"/>
      <w:marLeft w:val="0"/>
      <w:marRight w:val="0"/>
      <w:marTop w:val="0"/>
      <w:marBottom w:val="0"/>
      <w:divBdr>
        <w:top w:val="none" w:sz="0" w:space="0" w:color="auto"/>
        <w:left w:val="none" w:sz="0" w:space="0" w:color="auto"/>
        <w:bottom w:val="none" w:sz="0" w:space="0" w:color="auto"/>
        <w:right w:val="none" w:sz="0" w:space="0" w:color="auto"/>
      </w:divBdr>
      <w:divsChild>
        <w:div w:id="499933367">
          <w:marLeft w:val="0"/>
          <w:marRight w:val="0"/>
          <w:marTop w:val="0"/>
          <w:marBottom w:val="0"/>
          <w:divBdr>
            <w:top w:val="none" w:sz="0" w:space="0" w:color="auto"/>
            <w:left w:val="none" w:sz="0" w:space="0" w:color="auto"/>
            <w:bottom w:val="none" w:sz="0" w:space="0" w:color="auto"/>
            <w:right w:val="none" w:sz="0" w:space="0" w:color="auto"/>
          </w:divBdr>
          <w:divsChild>
            <w:div w:id="10650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dmsystems.com" TargetMode="External"/><Relationship Id="rId18" Type="http://schemas.openxmlformats.org/officeDocument/2006/relationships/hyperlink" Target="https://twitter.com/TDM_System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rchiv.storyletter.de/download/TDM_Comara_Seuren_Langhans.jpg"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linkedin.com/company/tdm-system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channel/UCaHqITJyeDNaYMce65pGfe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2.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3.xml><?xml version="1.0" encoding="utf-8"?>
<ct:contentTypeSchema xmlns:ct="http://schemas.microsoft.com/office/2006/metadata/contentType" xmlns:ma="http://schemas.microsoft.com/office/2006/metadata/properties/metaAttributes" xmlns:star_td="http://www.star-group.net/schemas/transit/filters/textdata" ct:_="" ma:_="" ma:contentTypeName="Document" ma:contentTypeID="0x0101006D851D6366E6CF4C8F5D4432E57F4AEF" ma:contentTypeVersion="11" ma:contentTypeDescription="Create a new document." ma:contentTypeScope="" ma:versionID="10fa63f27126868753bea7170144da4b">
  <xsd:schema xmlns:xsd="http://www.w3.org/2001/XMLSchema" xmlns:p="http://schemas.microsoft.com/office/2006/metadata/properties" xmlns:ns3="e5addfd8-8a03-4965-8f8e-ec0f00beb9a5" xmlns:ns4="6aa3200e-83d6-42a0-b129-7398e5acb005" xmlns:xs="http://www.w3.org/2001/XMLSchema" targetNamespace="http://schemas.microsoft.com/office/2006/metadata/properties" ma:root="true" ma:fieldsID="a02dfbc7c8585745af40bcca928c959a" ns3:_="" ns4:_="">
    <xsd:import xmlns:xs="http://www.w3.org/2001/XMLSchema" xmlns:xsd="http://www.w3.org/2001/XMLSchema" namespace="e5addfd8-8a03-4965-8f8e-ec0f00beb9a5"/>
    <xsd:import xmlns:xs="http://www.w3.org/2001/XMLSchema" xmlns:xsd="http://www.w3.org/2001/XMLSchema" namespace="6aa3200e-83d6-42a0-b129-7398e5acb005"/>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3:MediaServiceMetadata" minOccurs="0"/>
                <xsd:element xmlns:xs="http://www.w3.org/2001/XMLSchema" xmlns:xsd="http://www.w3.org/2001/XMLSchema" ref="ns3:MediaServiceFastMetadata" minOccurs="0"/>
                <xsd:element xmlns:xs="http://www.w3.org/2001/XMLSchema" xmlns:xsd="http://www.w3.org/2001/XMLSchema" ref="ns4:SharedWithUsers" minOccurs="0"/>
                <xsd:element xmlns:xs="http://www.w3.org/2001/XMLSchema" xmlns:xsd="http://www.w3.org/2001/XMLSchema" ref="ns4:SharedWithDetails" minOccurs="0"/>
                <xsd:element xmlns:xs="http://www.w3.org/2001/XMLSchema" xmlns:xsd="http://www.w3.org/2001/XMLSchema" ref="ns4:SharingHintHash" minOccurs="0"/>
                <xsd:element xmlns:xs="http://www.w3.org/2001/XMLSchema" xmlns:xsd="http://www.w3.org/2001/XMLSchema" ref="ns3:MediaServiceAutoTags" minOccurs="0"/>
                <xsd:element xmlns:xs="http://www.w3.org/2001/XMLSchema" xmlns:xsd="http://www.w3.org/2001/XMLSchema" ref="ns3:MediaServiceOCR" minOccurs="0"/>
                <xsd:element xmlns:xs="http://www.w3.org/2001/XMLSchema" xmlns:xsd="http://www.w3.org/2001/XMLSchema" ref="ns3:MediaServiceDateTaken" minOccurs="0"/>
                <xsd:element xmlns:xs="http://www.w3.org/2001/XMLSchema" xmlns:xsd="http://www.w3.org/2001/XMLSchema" ref="ns3:MediaServiceLocation" minOccurs="0"/>
                <xsd:element xmlns:xs="http://www.w3.org/2001/XMLSchema" xmlns:xsd="http://www.w3.org/2001/XMLSchema" ref="ns3:MediaServiceGenerationTime" minOccurs="0"/>
                <xsd:element xmlns:xs="http://www.w3.org/2001/XMLSchema" xmlns:xsd="http://www.w3.org/2001/XMLSchema" ref="ns3:MediaServiceEventHashCode"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e5addfd8-8a03-4965-8f8e-ec0f00beb9a5"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8" nillable="true" ma:displayName="MediaServiceMetadata" ma:description=""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9" nillable="true" ma:displayName="MediaServiceFastMetadata" ma:description="" ma:hidden="true" ma:internalName="MediaServiceFast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AutoTags" ma:index="13" nillable="true" ma:displayName="MediaServiceAutoTags" ma:internalName="MediaServiceAutoTags"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OCR" ma:index="14" nillable="true" ma:displayName="MediaServiceOCR" ma:internalName="MediaServiceOCR"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DateTaken" ma:index="15" nillable="true" ma:displayName="MediaServiceDateTaken" ma:hidden="true" ma:internalName="MediaServiceDateTake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Location" ma:index="16" nillable="true" ma:displayName="MediaServiceLocation" ma:internalName="MediaServiceLocatio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GenerationTime" ma:index="17" nillable="true" ma:displayName="MediaServiceGenerationTime" ma:hidden="true" ma:internalName="MediaServiceGenerationTim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EventHashCode" ma:index="18" nillable="true" ma:displayName="MediaServiceEventHashCode" ma:hidden="true" ma:internalName="MediaServiceEventHashCode" ma:readOnly="true">
      <xs:simpleType xmlns:xsd="http://www.w3.org/2001/XMLSchema" xmlns:xs="http://www.w3.org/2001/XMLSchema">
        <xsd:restriction xmlns:xs="http://www.w3.org/2001/XMLSchema" xmlns:xsd="http://www.w3.org/2001/XMLSchema" base="dms:Text"/>
      </xs:simpleType>
    </xsd:element>
  </xsd:schema>
  <xsd:schema xmlns:xsd="http://www.w3.org/2001/XMLSchema" xmlns:dms="http://schemas.microsoft.com/office/2006/documentManagement/types" xmlns:pc="http://schemas.microsoft.com/office/infopath/2007/PartnerControls" xmlns:xs="http://www.w3.org/2001/XMLSchema" targetNamespace="6aa3200e-83d6-42a0-b129-7398e5acb005"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SharedWithUsers" ma:index="10" nillable="true" ma:displayName="Shared With" ma:internalName="SharedWithUsers" ma:readOnly="true">
      <xs:complexType xmlns:xsd="http://www.w3.org/2001/XMLSchema" xmlns:xs="http://www.w3.org/2001/XMLSchema">
        <xsd:complexContent xmlns:xs="http://www.w3.org/2001/XMLSchema" xmlns:xsd="http://www.w3.org/2001/XMLSchema">
          <xs:extension xmlns:xsd="http://www.w3.org/2001/XMLSchema" xmlns:xs="http://www.w3.org/2001/XMLSchema" base="dms:UserMulti">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haredWithDetails" ma:index="11" nillable="true" ma:displayName="Shared With Details" ma:internalName="SharedWithDetail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SharingHintHash" ma:index="12" nillable="true" ma:displayName="Sharing Hint Hash" ma:hidden="true" ma:internalName="SharingHintHash" ma:readOnly="true">
      <xs:simpleType xmlns:xsd="http://www.w3.org/2001/XMLSchema" xmlns:xs="http://www.w3.org/2001/XMLSchema">
        <xsd:restriction xmlns:xs="http://www.w3.org/2001/XMLSchema" xmlns:xsd="http://www.w3.org/2001/XMLSchema" base="dms:Text"/>
      </xs: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Props1.xml><?xml version="1.0" encoding="utf-8"?>
<ds:datastoreItem xmlns:ds="http://schemas.openxmlformats.org/officeDocument/2006/customXml" ds:itemID="{A8819C4A-8661-4B17-90DC-B127AAFAD89E}">
  <ds:schemaRefs>
    <ds:schemaRef ds:uri="http://schemas.openxmlformats.org/officeDocument/2006/bibliography"/>
    <ds:schemaRef ds:uri="http://www.star-group.net/schemas/transit/filters/textdata"/>
  </ds:schemaRefs>
</ds:datastoreItem>
</file>

<file path=customXml/itemProps2.xml><?xml version="1.0" encoding="utf-8"?>
<ds:datastoreItem xmlns:ds="http://schemas.openxmlformats.org/officeDocument/2006/customXml" ds:itemID="{EF5682A0-4D8A-4F77-8A3F-EC92074F2C01}">
  <ds:schemaRefs>
    <ds:schemaRef ds:uri="http://schemas.microsoft.com/office/2006/metadata/properties"/>
    <ds:schemaRef ds:uri="http://schemas.microsoft.com/office/infopath/2007/PartnerControls"/>
    <ds:schemaRef ds:uri="http://www.star-group.net/schemas/transit/filters/textdata"/>
  </ds:schemaRefs>
</ds:datastoreItem>
</file>

<file path=customXml/itemProps3.xml><?xml version="1.0" encoding="utf-8"?>
<ds:datastoreItem xmlns:ds="http://schemas.openxmlformats.org/officeDocument/2006/customXml" ds:itemID="{C61F8BFE-DE16-4217-99F1-66275D1D83D8}">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e5addfd8-8a03-4965-8f8e-ec0f00beb9a5"/>
    <ds:schemaRef ds:uri="6aa3200e-83d6-42a0-b129-7398e5acb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21981B-5ECE-4AD6-AE6E-BEF91B7D0EDE}">
  <ds:schemaRefs>
    <ds:schemaRef ds:uri="http://schemas.microsoft.com/sharepoint/v3/contenttype/forms"/>
    <ds:schemaRef ds:uri="http://www.star-group.net/schemas/transit/filters/textdata"/>
  </ds:schemaRefs>
</ds:datastoreItem>
</file>

<file path=docMetadata/LabelInfo.xml><?xml version="1.0" encoding="utf-8"?>
<clbl:labelList xmlns:clbl="http://schemas.microsoft.com/office/2020/mipLabelMetadata">
  <clbl:label id="{e58707db-cea7-4907-92d1-cf323291762b}" enabled="1" method="Privileged" siteId="{e11cbe9c-f680-44b9-9d42-d705f740b888}"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3031</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Mara Ebinger | Storymaker</cp:lastModifiedBy>
  <cp:revision>7</cp:revision>
  <cp:lastPrinted>2019-08-20T09:46:00Z</cp:lastPrinted>
  <dcterms:created xsi:type="dcterms:W3CDTF">2023-07-11T11:19:00Z</dcterms:created>
  <dcterms:modified xsi:type="dcterms:W3CDTF">2023-08-01T13:20:00Z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0x0101006D851D6366E6CF4C8F5D4432E57F4AEF</vt:lpwstr>
  </property>
  <property fmtid="{D5CDD505-2E9C-101B-9397-08002B2CF9AE}" pid="3" name="MSIP_Label_e58707db-cea7-4907-92d1-cf323291762b_Enabled">
    <vt:lpwstr>True</vt:lpwstr>
  </property>
  <property fmtid="{D5CDD505-2E9C-101B-9397-08002B2CF9AE}" pid="4" name="MSIP_Label_e58707db-cea7-4907-92d1-cf323291762b_SiteId">
    <vt:lpwstr>e11cbe9c-f680-44b9-9d42-d705f740b888</vt:lpwstr>
  </property>
  <property fmtid="{D5CDD505-2E9C-101B-9397-08002B2CF9AE}" pid="5" name="MSIP_Label_e58707db-cea7-4907-92d1-cf323291762b_Owner">
    <vt:lpwstr>sandra.schneck@tdmsystems.com</vt:lpwstr>
  </property>
  <property fmtid="{D5CDD505-2E9C-101B-9397-08002B2CF9AE}" pid="6" name="MSIP_Label_e58707db-cea7-4907-92d1-cf323291762b_SetDate">
    <vt:lpwstr>2020-06-16T12:41:36.9653276Z</vt:lpwstr>
  </property>
  <property fmtid="{D5CDD505-2E9C-101B-9397-08002B2CF9AE}" pid="7" name="MSIP_Label_e58707db-cea7-4907-92d1-cf323291762b_Name">
    <vt:lpwstr>Restricted (i2)</vt:lpwstr>
  </property>
  <property fmtid="{D5CDD505-2E9C-101B-9397-08002B2CF9AE}" pid="8" name="MSIP_Label_e58707db-cea7-4907-92d1-cf323291762b_Application">
    <vt:lpwstr>Microsoft Azure Information Protection</vt:lpwstr>
  </property>
  <property fmtid="{D5CDD505-2E9C-101B-9397-08002B2CF9AE}" pid="9" name="MSIP_Label_e58707db-cea7-4907-92d1-cf323291762b_Extended_MSFT_Method">
    <vt:lpwstr>Automatic</vt:lpwstr>
  </property>
  <property fmtid="{D5CDD505-2E9C-101B-9397-08002B2CF9AE}" pid="10" name="Sensitivity">
    <vt:lpwstr>Restricted (i2)</vt:lpwstr>
  </property>
  <property fmtid="{D5CDD505-2E9C-101B-9397-08002B2CF9AE}" pid="11" name="GrammarlyDocumentId">
    <vt:lpwstr>e08978b6cabef72b18d10ae2d1fb0f5baa229e07918378d5d27570382a15d661</vt:lpwstr>
  </property>
</Properties>
</file>