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9A0A" w14:textId="32EB3C98" w:rsidR="00F61F28" w:rsidRPr="00BF7313" w:rsidRDefault="00F61F28">
      <w:pPr>
        <w:rPr>
          <w:color w:val="404040" w:themeColor="text1" w:themeTint="BF"/>
          <w:lang w:val="de-DE"/>
        </w:rPr>
      </w:pPr>
    </w:p>
    <w:p w14:paraId="29AF2AA8" w14:textId="21426B9A" w:rsidR="000E70DF" w:rsidRPr="00BF7313" w:rsidRDefault="000E70DF">
      <w:pPr>
        <w:rPr>
          <w:rFonts w:ascii="Century Gothic" w:hAnsi="Century Gothic"/>
          <w:b/>
          <w:color w:val="404040" w:themeColor="text1" w:themeTint="BF"/>
          <w:sz w:val="36"/>
          <w:lang w:val="de-DE"/>
        </w:rPr>
      </w:pPr>
      <w:r w:rsidRPr="00BF7313">
        <w:rPr>
          <w:rFonts w:ascii="Century Gothic" w:hAnsi="Century Gothic"/>
          <w:b/>
          <w:color w:val="404040" w:themeColor="text1" w:themeTint="BF"/>
          <w:sz w:val="36"/>
          <w:lang w:val="de-DE"/>
        </w:rPr>
        <w:t>Presseinformation</w:t>
      </w:r>
    </w:p>
    <w:p w14:paraId="02541ECF" w14:textId="1EEFBB75" w:rsidR="00E86A42" w:rsidRPr="0085534C" w:rsidRDefault="00E86A42" w:rsidP="00E86A42">
      <w:pPr>
        <w:pStyle w:val="Textkrper"/>
        <w:spacing w:before="120" w:after="0"/>
        <w:ind w:right="-142"/>
        <w:rPr>
          <w:rFonts w:ascii="Century Gothic" w:hAnsi="Century Gothic" w:cs="Tahoma"/>
          <w:color w:val="404040" w:themeColor="text1" w:themeTint="BF"/>
          <w:sz w:val="36"/>
          <w:szCs w:val="36"/>
        </w:rPr>
      </w:pPr>
    </w:p>
    <w:p w14:paraId="72A58223" w14:textId="66359B10" w:rsidR="00F9781B" w:rsidRPr="0013496A" w:rsidRDefault="0034047D" w:rsidP="00F9781B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</w:pPr>
      <w:r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  <w:t xml:space="preserve">Mehr Kompetenz in Richtung Maschine: TDM Systems wächst und schließt sich mit Fertigungsoptimierer Comara zusammen </w:t>
      </w:r>
    </w:p>
    <w:p w14:paraId="6D91DC47" w14:textId="4ABB2072" w:rsidR="006205D6" w:rsidRDefault="002E748D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  <w: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 xml:space="preserve">Für eine </w:t>
      </w:r>
      <w:r w:rsidR="0080208B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>Portfolioerweiterung in Richtung Maschinendatenanalyse</w:t>
      </w:r>
      <w: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 xml:space="preserve"> schließen sich </w:t>
      </w:r>
      <w:r w:rsidR="009873C8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 xml:space="preserve">TDM Systems </w:t>
      </w:r>
      <w:r w:rsidR="00BC7C76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 xml:space="preserve">und </w:t>
      </w:r>
      <w:r w:rsidR="009873C8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 xml:space="preserve">Comara </w:t>
      </w:r>
      <w: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>zusammen</w:t>
      </w:r>
      <w:r w:rsidR="0034047D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>.</w:t>
      </w:r>
    </w:p>
    <w:p w14:paraId="71F1DBB3" w14:textId="0010F063" w:rsidR="006205D6" w:rsidRDefault="006205D6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</w:p>
    <w:p w14:paraId="505196EE" w14:textId="28CADA1E" w:rsidR="006205D6" w:rsidRDefault="006205D6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</w:p>
    <w:p w14:paraId="295584A9" w14:textId="6F2F534C" w:rsidR="00335D25" w:rsidRPr="005840F0" w:rsidRDefault="00A96EAA" w:rsidP="00335D25">
      <w:pPr>
        <w:rPr>
          <w:rFonts w:ascii="Century Gothic" w:hAnsi="Century Gothic" w:cs="Times"/>
          <w:color w:val="000000"/>
          <w:sz w:val="22"/>
          <w:lang w:val="de-DE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B996BAF" wp14:editId="00B148D0">
            <wp:simplePos x="0" y="0"/>
            <wp:positionH relativeFrom="margin">
              <wp:posOffset>170180</wp:posOffset>
            </wp:positionH>
            <wp:positionV relativeFrom="paragraph">
              <wp:posOffset>48895</wp:posOffset>
            </wp:positionV>
            <wp:extent cx="2096135" cy="1524635"/>
            <wp:effectExtent l="0" t="0" r="0" b="0"/>
            <wp:wrapThrough wrapText="bothSides">
              <wp:wrapPolygon edited="0">
                <wp:start x="0" y="0"/>
                <wp:lineTo x="0" y="21321"/>
                <wp:lineTo x="21397" y="21321"/>
                <wp:lineTo x="21397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002EE" w14:textId="77777777" w:rsidR="00A96EAA" w:rsidRDefault="00A96EAA" w:rsidP="003E42C3">
      <w:pPr>
        <w:pStyle w:val="Textkrper"/>
        <w:spacing w:before="120" w:after="120"/>
        <w:rPr>
          <w:rFonts w:ascii="Century Gothic" w:hAnsi="Century Gothic" w:cs="Times"/>
          <w:color w:val="000000"/>
          <w:sz w:val="22"/>
        </w:rPr>
      </w:pPr>
    </w:p>
    <w:p w14:paraId="718D20DE" w14:textId="091E7ADB" w:rsidR="00A96EAA" w:rsidRDefault="00A96EAA" w:rsidP="003E42C3">
      <w:pPr>
        <w:pStyle w:val="Textkrper"/>
        <w:spacing w:before="120" w:after="120"/>
        <w:rPr>
          <w:rFonts w:ascii="Century Gothic" w:hAnsi="Century Gothic" w:cs="Times"/>
          <w:color w:val="000000"/>
          <w:sz w:val="22"/>
        </w:rPr>
      </w:pPr>
      <w:r w:rsidRPr="00BF7313">
        <w:rPr>
          <w:rFonts w:ascii="Century Gothic" w:hAnsi="Century Gothic"/>
          <w:b w:val="0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B0530" wp14:editId="08A9351B">
                <wp:simplePos x="0" y="0"/>
                <wp:positionH relativeFrom="column">
                  <wp:posOffset>2475865</wp:posOffset>
                </wp:positionH>
                <wp:positionV relativeFrom="paragraph">
                  <wp:posOffset>343535</wp:posOffset>
                </wp:positionV>
                <wp:extent cx="3897630" cy="812165"/>
                <wp:effectExtent l="0" t="0" r="0" b="698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63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62457" w14:textId="74A5DC1B" w:rsidR="001467B0" w:rsidRPr="00BF7313" w:rsidRDefault="002E6DB5" w:rsidP="00682372">
                            <w:pPr>
                              <w:pStyle w:val="Textkrper"/>
                              <w:spacing w:after="0"/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>Jean-Paul Seuren, Managing Director TDM Systems GmbH und Holger Langhans, Managing Director Comara GmbH freuen sich über den Zusammenschluss ihrer Unternehmen.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B053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94.95pt;margin-top:27.05pt;width:306.9pt;height:6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" filled="f" stroked="f">
                <v:textbox>
                  <w:txbxContent>
                    <w:p w14:paraId="38B62457" w14:textId="74A5DC1B" w:rsidR="001467B0" w:rsidRPr="00BF7313" w:rsidRDefault="002E6DB5" w:rsidP="00682372">
                      <w:pPr>
                        <w:pStyle w:val="Textkrper"/>
                        <w:spacing w:after="0"/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Jean-Paul Seuren, Managing </w:t>
                      </w:r>
                      <w:proofErr w:type="spellStart"/>
                      <w:r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>Director</w:t>
                      </w:r>
                      <w:proofErr w:type="spellEnd"/>
                      <w:r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TDM Systems GmbH und Holger Langhans, Managing </w:t>
                      </w:r>
                      <w:proofErr w:type="spellStart"/>
                      <w:r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>Director</w:t>
                      </w:r>
                      <w:proofErr w:type="spellEnd"/>
                      <w:r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>Comara</w:t>
                      </w:r>
                      <w:proofErr w:type="spellEnd"/>
                      <w:r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GmbH freuen sich über den Zusammenschluss ihrer Unternehmen.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BC7C66" w14:textId="6831F24C" w:rsidR="00A96EAA" w:rsidRDefault="00A96EAA" w:rsidP="003E42C3">
      <w:pPr>
        <w:pStyle w:val="Textkrper"/>
        <w:spacing w:before="120" w:after="120"/>
        <w:rPr>
          <w:rFonts w:ascii="Century Gothic" w:hAnsi="Century Gothic" w:cs="Times"/>
          <w:color w:val="000000"/>
          <w:sz w:val="22"/>
        </w:rPr>
      </w:pPr>
    </w:p>
    <w:p w14:paraId="2F809AB4" w14:textId="6768D69E" w:rsidR="00082A02" w:rsidRDefault="00BF7313" w:rsidP="003E42C3">
      <w:pPr>
        <w:pStyle w:val="Textkrper"/>
        <w:spacing w:before="120" w:after="120"/>
        <w:rPr>
          <w:rFonts w:ascii="Century Gothic" w:hAnsi="Century Gothic" w:cs="Times"/>
          <w:color w:val="000000"/>
          <w:sz w:val="22"/>
        </w:rPr>
      </w:pPr>
      <w:r w:rsidRPr="006722C6">
        <w:rPr>
          <w:rFonts w:ascii="Century Gothic" w:hAnsi="Century Gothic" w:cs="Times"/>
          <w:color w:val="000000"/>
          <w:sz w:val="22"/>
        </w:rPr>
        <w:t xml:space="preserve">Tübingen, </w:t>
      </w:r>
      <w:r w:rsidR="00A577ED">
        <w:rPr>
          <w:rFonts w:ascii="Century Gothic" w:hAnsi="Century Gothic" w:cs="Times"/>
          <w:color w:val="000000"/>
          <w:sz w:val="22"/>
        </w:rPr>
        <w:t>August</w:t>
      </w:r>
      <w:r w:rsidRPr="006722C6">
        <w:rPr>
          <w:rFonts w:ascii="Century Gothic" w:hAnsi="Century Gothic" w:cs="Times"/>
          <w:color w:val="000000"/>
          <w:sz w:val="22"/>
        </w:rPr>
        <w:t xml:space="preserve"> 20</w:t>
      </w:r>
      <w:r w:rsidR="00114599">
        <w:rPr>
          <w:rFonts w:ascii="Century Gothic" w:hAnsi="Century Gothic" w:cs="Times"/>
          <w:color w:val="000000"/>
          <w:sz w:val="22"/>
        </w:rPr>
        <w:t>2</w:t>
      </w:r>
      <w:r w:rsidR="002E748D">
        <w:rPr>
          <w:rFonts w:ascii="Century Gothic" w:hAnsi="Century Gothic" w:cs="Times"/>
          <w:color w:val="000000"/>
          <w:sz w:val="22"/>
        </w:rPr>
        <w:t>3</w:t>
      </w:r>
      <w:r w:rsidRPr="006722C6">
        <w:rPr>
          <w:rFonts w:ascii="Century Gothic" w:hAnsi="Century Gothic" w:cs="Times"/>
          <w:color w:val="000000"/>
          <w:sz w:val="22"/>
        </w:rPr>
        <w:t xml:space="preserve"> – </w:t>
      </w:r>
      <w:r w:rsidR="002E748D">
        <w:rPr>
          <w:rFonts w:ascii="Century Gothic" w:hAnsi="Century Gothic" w:cs="Times"/>
          <w:color w:val="000000"/>
          <w:sz w:val="22"/>
        </w:rPr>
        <w:t xml:space="preserve">TDM Systems, führender Anbieter von Softwarelösungen für das Werkzeugmanagement, erweitert durch den Zusammenschluss mit der Comara GmbH sein </w:t>
      </w:r>
      <w:r w:rsidR="0080208B">
        <w:rPr>
          <w:rFonts w:ascii="Century Gothic" w:hAnsi="Century Gothic" w:cs="Times"/>
          <w:color w:val="000000"/>
          <w:sz w:val="22"/>
        </w:rPr>
        <w:t>Know-how und Produkt</w:t>
      </w:r>
      <w:r w:rsidR="00567C0B">
        <w:rPr>
          <w:rFonts w:ascii="Century Gothic" w:hAnsi="Century Gothic" w:cs="Times"/>
          <w:color w:val="000000"/>
          <w:sz w:val="22"/>
        </w:rPr>
        <w:t>p</w:t>
      </w:r>
      <w:r w:rsidR="002E748D">
        <w:rPr>
          <w:rFonts w:ascii="Century Gothic" w:hAnsi="Century Gothic" w:cs="Times"/>
          <w:color w:val="000000"/>
          <w:sz w:val="22"/>
        </w:rPr>
        <w:t xml:space="preserve">ortfolio um den Kompetenzbereich Maschinenanbindung. </w:t>
      </w:r>
    </w:p>
    <w:p w14:paraId="163C81E2" w14:textId="4AA0F02B" w:rsidR="00F52E7C" w:rsidRDefault="005C2854" w:rsidP="007755D3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 w:cs="Times"/>
          <w:color w:val="000000"/>
          <w:sz w:val="22"/>
          <w:szCs w:val="22"/>
          <w:lang w:val="de-DE"/>
        </w:rPr>
      </w:pPr>
      <w:r>
        <w:rPr>
          <w:rFonts w:ascii="Century Gothic" w:hAnsi="Century Gothic" w:cs="Times"/>
          <w:color w:val="000000"/>
          <w:sz w:val="22"/>
          <w:szCs w:val="22"/>
          <w:lang w:val="de-DE"/>
        </w:rPr>
        <w:t>„</w:t>
      </w:r>
      <w:r w:rsidR="00E465FD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Wir möchten für unsere Kunden der Digitalpartner Nr. 1 sein und deshalb ist der Zusammenschluss von TDM Systems und Comara ein wichtiger Schritt in Richtung Maschinendatenkompetenz. Wir bieten unseren Kunden nun </w:t>
      </w:r>
      <w:r w:rsidR="0034047D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völlig neue Möglichkeiten zur </w:t>
      </w:r>
      <w:r w:rsidR="00E465FD">
        <w:rPr>
          <w:rFonts w:ascii="Century Gothic" w:hAnsi="Century Gothic" w:cs="Times"/>
          <w:color w:val="000000"/>
          <w:sz w:val="22"/>
          <w:szCs w:val="22"/>
          <w:lang w:val="de-DE"/>
        </w:rPr>
        <w:t>Auswertung von OEE-Kennzahlen und Maschinendaten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“, betont </w:t>
      </w:r>
      <w:r w:rsidR="00820E2C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Jean-Paul Seuren, Managing </w:t>
      </w:r>
      <w:r w:rsidR="006F5EE3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Director 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TDM Systems. </w:t>
      </w:r>
      <w:r w:rsidR="00216BDB">
        <w:rPr>
          <w:rFonts w:ascii="Century Gothic" w:hAnsi="Century Gothic" w:cs="Times"/>
          <w:color w:val="000000"/>
          <w:sz w:val="22"/>
          <w:szCs w:val="22"/>
          <w:lang w:val="de-DE"/>
        </w:rPr>
        <w:t>Denn die Produktportfolios beider Unternehmen ergänzen sich ideal</w:t>
      </w:r>
      <w:r w:rsidR="0025630E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rund um die CNC-Maschine</w:t>
      </w:r>
      <w:r w:rsidR="00FA5FDD">
        <w:rPr>
          <w:rFonts w:ascii="Century Gothic" w:hAnsi="Century Gothic" w:cs="Times"/>
          <w:color w:val="000000"/>
          <w:sz w:val="22"/>
          <w:szCs w:val="22"/>
          <w:lang w:val="de-DE"/>
        </w:rPr>
        <w:t>:</w:t>
      </w:r>
      <w:r w:rsidR="00216BD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TDM Systems stellt innovative Lösungen bereit, die das Datenmanagement und die physische Organisation der Werkzeuge bis hin zur Maschine übernehmen. </w:t>
      </w:r>
      <w:r w:rsidR="00FA5FDD">
        <w:rPr>
          <w:rFonts w:ascii="Century Gothic" w:hAnsi="Century Gothic" w:cs="Times"/>
          <w:color w:val="000000"/>
          <w:sz w:val="22"/>
          <w:szCs w:val="22"/>
          <w:lang w:val="de-DE"/>
        </w:rPr>
        <w:t>Die</w:t>
      </w:r>
      <w:r w:rsidR="00216BD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Comara GmbH</w:t>
      </w:r>
      <w:r w:rsidR="00FA5FDD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ist spezialisiert </w:t>
      </w:r>
      <w:r w:rsidR="00216BDB">
        <w:rPr>
          <w:rFonts w:ascii="Century Gothic" w:hAnsi="Century Gothic" w:cs="Times"/>
          <w:color w:val="000000"/>
          <w:sz w:val="22"/>
          <w:szCs w:val="22"/>
          <w:lang w:val="de-DE"/>
        </w:rPr>
        <w:t>auf die Maschinen</w:t>
      </w:r>
      <w:r w:rsidR="0080208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datenerfassung </w:t>
      </w:r>
      <w:r w:rsidR="00216BDB">
        <w:rPr>
          <w:rFonts w:ascii="Century Gothic" w:hAnsi="Century Gothic" w:cs="Times"/>
          <w:color w:val="000000"/>
          <w:sz w:val="22"/>
          <w:szCs w:val="22"/>
          <w:lang w:val="de-DE"/>
        </w:rPr>
        <w:t>bzw. die Auswertung und Analyse von Maschinendaten</w:t>
      </w:r>
      <w:r w:rsidR="0080208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sowie Lösungen zur Fertigungsoptimierung</w:t>
      </w:r>
      <w:r w:rsidR="00FA5FDD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. </w:t>
      </w:r>
      <w:r w:rsidR="0080208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Das ermöglicht die Erstellung umfassender </w:t>
      </w:r>
      <w:r w:rsidR="00CE2E69">
        <w:rPr>
          <w:rFonts w:ascii="Century Gothic" w:hAnsi="Century Gothic" w:cs="Times"/>
          <w:color w:val="000000"/>
          <w:sz w:val="22"/>
          <w:szCs w:val="22"/>
          <w:lang w:val="de-DE"/>
        </w:rPr>
        <w:t>OEE-Analysen</w:t>
      </w:r>
      <w:r w:rsidR="0080208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sowie Analyse über den aktuellen Maschinenzustand und auch die Überwachung der Standzeiten</w:t>
      </w:r>
      <w:r w:rsidR="009B3D3A">
        <w:rPr>
          <w:rFonts w:ascii="Century Gothic" w:hAnsi="Century Gothic" w:cs="Times"/>
          <w:color w:val="000000"/>
          <w:sz w:val="22"/>
          <w:szCs w:val="22"/>
          <w:lang w:val="de-DE"/>
        </w:rPr>
        <w:t>.</w:t>
      </w:r>
      <w:r w:rsidR="0080208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  <w:r w:rsidR="00151A29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Ein Punkt, der u. a. auch für die Werkzeugplanung relevant ist. </w:t>
      </w:r>
    </w:p>
    <w:p w14:paraId="08DB6995" w14:textId="2846F82C" w:rsidR="00F52E7C" w:rsidRDefault="00151A29" w:rsidP="007755D3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 w:cs="Times"/>
          <w:color w:val="000000"/>
          <w:sz w:val="22"/>
          <w:szCs w:val="22"/>
          <w:lang w:val="de-DE"/>
        </w:rPr>
      </w:pP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TDM Systems </w:t>
      </w:r>
      <w:r w:rsidR="00F52E7C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integriert </w:t>
      </w:r>
      <w:r w:rsidR="00150D40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ab 1. August 2023 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>a</w:t>
      </w:r>
      <w:r w:rsidR="00D34900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lle 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>Comara Lösungen</w:t>
      </w:r>
      <w:r w:rsidR="00D34900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in das 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eigene </w:t>
      </w:r>
      <w:r w:rsidR="00D34900">
        <w:rPr>
          <w:rFonts w:ascii="Century Gothic" w:hAnsi="Century Gothic" w:cs="Times"/>
          <w:color w:val="000000"/>
          <w:sz w:val="22"/>
          <w:szCs w:val="22"/>
          <w:lang w:val="de-DE"/>
        </w:rPr>
        <w:t>Portfolio</w:t>
      </w:r>
      <w:r w:rsidR="00E54821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und stellt damit die gesamte Daten- und Prozesskette von der Planung bis in die Maschine bereit. Durch die Zusammenführung der Kompetenzen will TDM Systems </w:t>
      </w:r>
      <w:r w:rsidR="0025630E">
        <w:rPr>
          <w:rFonts w:ascii="Century Gothic" w:hAnsi="Century Gothic" w:cs="Times"/>
          <w:color w:val="000000"/>
          <w:sz w:val="22"/>
          <w:szCs w:val="22"/>
          <w:lang w:val="de-DE"/>
        </w:rPr>
        <w:lastRenderedPageBreak/>
        <w:t xml:space="preserve">Kunden noch stärker dabei unterstützen, </w:t>
      </w:r>
      <w:r w:rsidR="00E54821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die Anforderungen </w:t>
      </w:r>
      <w:r w:rsidR="0080208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an eine durchgängig digitale Fertigung </w:t>
      </w:r>
      <w:r w:rsidR="0025630E">
        <w:rPr>
          <w:rFonts w:ascii="Century Gothic" w:hAnsi="Century Gothic" w:cs="Times"/>
          <w:color w:val="000000"/>
          <w:sz w:val="22"/>
          <w:szCs w:val="22"/>
          <w:lang w:val="de-DE"/>
        </w:rPr>
        <w:t>zu erfüllen.</w:t>
      </w:r>
      <w:r w:rsidR="00D91DDE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Auch Holger Langhans, Managing Director Comara GmbH freut sich auf die Zukunft mit TDM Systems: „</w:t>
      </w:r>
      <w:r w:rsidR="0046229B">
        <w:rPr>
          <w:rFonts w:ascii="Century Gothic" w:hAnsi="Century Gothic" w:cs="Times"/>
          <w:color w:val="000000"/>
          <w:sz w:val="22"/>
          <w:szCs w:val="22"/>
          <w:lang w:val="de-DE"/>
        </w:rPr>
        <w:t>Wir freuen uns sehr mit unserem fast 20 jährigen Know-how in der Maschinendatenerfassung</w:t>
      </w:r>
      <w:r w:rsidR="001F0470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den Kompetenzbereich von TDM</w:t>
      </w:r>
      <w:r w:rsidR="00091897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  <w:r w:rsidR="001F0470">
        <w:rPr>
          <w:rFonts w:ascii="Century Gothic" w:hAnsi="Century Gothic" w:cs="Times"/>
          <w:color w:val="000000"/>
          <w:sz w:val="22"/>
          <w:szCs w:val="22"/>
          <w:lang w:val="de-DE"/>
        </w:rPr>
        <w:t>Systems an einer wichtigen Stelle im Zerspanungsprozess zu erweitern</w:t>
      </w:r>
      <w:r w:rsidR="0046229B">
        <w:rPr>
          <w:rFonts w:ascii="Century Gothic" w:hAnsi="Century Gothic" w:cs="Times"/>
          <w:color w:val="000000"/>
          <w:sz w:val="22"/>
          <w:szCs w:val="22"/>
          <w:lang w:val="de-DE"/>
        </w:rPr>
        <w:t>.</w:t>
      </w:r>
      <w:r w:rsidR="001F0470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In Zukunft haben unsere gemeinsamen Kunden EINEN zentralen Ansprechpartner für Optimierungen entlang des Zerspanungsprozesses.</w:t>
      </w:r>
      <w:r w:rsidR="009B3D3A">
        <w:rPr>
          <w:rFonts w:ascii="Century Gothic" w:hAnsi="Century Gothic" w:cs="Times"/>
          <w:color w:val="000000"/>
          <w:sz w:val="22"/>
          <w:szCs w:val="22"/>
          <w:lang w:val="de-DE"/>
        </w:rPr>
        <w:t>“</w:t>
      </w:r>
      <w:r w:rsidR="001F0470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</w:p>
    <w:p w14:paraId="2158B8F0" w14:textId="1B2A7312" w:rsidR="007755D3" w:rsidRPr="0009169B" w:rsidRDefault="00EA4E33" w:rsidP="007755D3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 w:cs="Times"/>
          <w:color w:val="000000"/>
          <w:sz w:val="22"/>
          <w:szCs w:val="22"/>
          <w:lang w:val="de-DE"/>
        </w:rPr>
      </w:pPr>
      <w:r>
        <w:rPr>
          <w:rFonts w:ascii="Century Gothic" w:hAnsi="Century Gothic" w:cs="Times"/>
          <w:color w:val="000000"/>
          <w:sz w:val="22"/>
          <w:szCs w:val="22"/>
          <w:lang w:val="de-DE"/>
        </w:rPr>
        <w:t>Durch die Integration der Comara Lösungen und des Comara Know-hows in das TDM Portfolio ermöglich</w:t>
      </w:r>
      <w:r w:rsidR="00D91DDE">
        <w:rPr>
          <w:rFonts w:ascii="Century Gothic" w:hAnsi="Century Gothic" w:cs="Times"/>
          <w:color w:val="000000"/>
          <w:sz w:val="22"/>
          <w:szCs w:val="22"/>
          <w:lang w:val="de-DE"/>
        </w:rPr>
        <w:t>t TDM Systems den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Unternehmen,</w:t>
      </w:r>
      <w:r w:rsidR="00E54821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das </w:t>
      </w:r>
      <w:r w:rsidR="00150D40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riesige </w:t>
      </w:r>
      <w:r w:rsidR="00E54821">
        <w:rPr>
          <w:rFonts w:ascii="Century Gothic" w:hAnsi="Century Gothic" w:cs="Times"/>
          <w:color w:val="000000"/>
          <w:sz w:val="22"/>
          <w:szCs w:val="22"/>
          <w:lang w:val="de-DE"/>
        </w:rPr>
        <w:t>Potential ihrer Daten</w:t>
      </w:r>
      <w:r w:rsidR="00D91DDE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auch aus der Maschine</w:t>
      </w:r>
      <w:r w:rsidR="00E54821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zu heben </w:t>
      </w:r>
      <w:r w:rsidR="0025630E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und </w:t>
      </w:r>
      <w:r w:rsidR="00150D40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so </w:t>
      </w:r>
      <w:r w:rsidR="0025630E">
        <w:rPr>
          <w:rFonts w:ascii="Century Gothic" w:hAnsi="Century Gothic" w:cs="Times"/>
          <w:color w:val="000000"/>
          <w:sz w:val="22"/>
          <w:szCs w:val="22"/>
          <w:lang w:val="de-DE"/>
        </w:rPr>
        <w:t>effizienter zu fertigen</w:t>
      </w:r>
      <w:r w:rsidR="00D91DDE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. </w:t>
      </w:r>
      <w:r w:rsidR="0009169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</w:p>
    <w:p w14:paraId="1B15A338" w14:textId="69674F97" w:rsidR="003C5DE3" w:rsidRPr="00682372" w:rsidRDefault="003C5DE3" w:rsidP="00516BF7">
      <w:pPr>
        <w:spacing w:line="360" w:lineRule="auto"/>
        <w:rPr>
          <w:rFonts w:ascii="Century Gothic" w:hAnsi="Century Gothic"/>
          <w:sz w:val="22"/>
          <w:szCs w:val="22"/>
          <w:lang w:val="de-DE"/>
        </w:rPr>
      </w:pPr>
    </w:p>
    <w:p w14:paraId="3DD3B0F4" w14:textId="6E1DD5A6" w:rsidR="00682372" w:rsidRDefault="00BF7313" w:rsidP="009200FF">
      <w:pPr>
        <w:spacing w:after="120" w:line="360" w:lineRule="auto"/>
        <w:rPr>
          <w:rFonts w:ascii="Century Gothic" w:hAnsi="Century Gothic"/>
          <w:bCs/>
          <w:sz w:val="22"/>
          <w:szCs w:val="22"/>
          <w:lang w:val="de-DE"/>
        </w:rPr>
      </w:pPr>
      <w:r w:rsidRPr="006722C6">
        <w:rPr>
          <w:rFonts w:ascii="Century Gothic" w:hAnsi="Century Gothic"/>
          <w:bCs/>
          <w:sz w:val="22"/>
          <w:szCs w:val="22"/>
          <w:lang w:val="de-DE"/>
        </w:rPr>
        <w:t>Druckfähiges Bildmaterial erhalten Sie unter folgendem Link:</w:t>
      </w:r>
      <w:bookmarkStart w:id="0" w:name="_Hlk17193525"/>
    </w:p>
    <w:p w14:paraId="2FD823E2" w14:textId="6B588DD1" w:rsidR="000D5428" w:rsidRDefault="000D5428" w:rsidP="009200FF">
      <w:pPr>
        <w:spacing w:after="120" w:line="360" w:lineRule="auto"/>
        <w:rPr>
          <w:rFonts w:ascii="Century Gothic" w:hAnsi="Century Gothic"/>
          <w:bCs/>
          <w:sz w:val="22"/>
          <w:szCs w:val="22"/>
          <w:lang w:val="de-DE"/>
        </w:rPr>
      </w:pPr>
      <w:hyperlink r:id="rId12" w:history="1">
        <w:r w:rsidRPr="00107418">
          <w:rPr>
            <w:rStyle w:val="Hyperlink"/>
            <w:rFonts w:ascii="Century Gothic" w:hAnsi="Century Gothic" w:cstheme="minorBidi"/>
            <w:bCs/>
            <w:sz w:val="22"/>
            <w:szCs w:val="22"/>
            <w:lang w:val="de-DE"/>
          </w:rPr>
          <w:t>https://archiv.storyletter.de/download/TDM_Comara_Seuren_Langhans.jpg</w:t>
        </w:r>
      </w:hyperlink>
      <w:r>
        <w:rPr>
          <w:rFonts w:ascii="Century Gothic" w:hAnsi="Century Gothic"/>
          <w:bCs/>
          <w:sz w:val="22"/>
          <w:szCs w:val="22"/>
          <w:lang w:val="de-DE"/>
        </w:rPr>
        <w:t xml:space="preserve"> </w:t>
      </w:r>
    </w:p>
    <w:bookmarkEnd w:id="0"/>
    <w:p w14:paraId="3155584D" w14:textId="5F45EC4F" w:rsidR="006F48C4" w:rsidRPr="006722C6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  <w:r w:rsidRPr="006722C6">
        <w:rPr>
          <w:rFonts w:ascii="Century Gothic" w:eastAsia="Times New Roman" w:hAnsi="Century Gothic" w:cs="Times New Roman"/>
          <w:b/>
          <w:bCs/>
          <w:noProof/>
          <w:color w:val="000000" w:themeColor="text1"/>
          <w:sz w:val="22"/>
          <w:szCs w:val="22"/>
          <w:lang w:val="de-DE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4626A" wp14:editId="7869481A">
                <wp:simplePos x="0" y="0"/>
                <wp:positionH relativeFrom="column">
                  <wp:posOffset>2465705</wp:posOffset>
                </wp:positionH>
                <wp:positionV relativeFrom="paragraph">
                  <wp:posOffset>125730</wp:posOffset>
                </wp:positionV>
                <wp:extent cx="572135" cy="2540"/>
                <wp:effectExtent l="0" t="0" r="37465" b="482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D92CA71"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15pt,9.9pt" to="239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" strokecolor="#bfbfbf [2412]" strokeweight="1.5pt">
                <v:stroke joinstyle="miter"/>
              </v:line>
            </w:pict>
          </mc:Fallback>
        </mc:AlternateContent>
      </w:r>
    </w:p>
    <w:p w14:paraId="5530A580" w14:textId="77777777" w:rsidR="00E86A42" w:rsidRPr="006722C6" w:rsidRDefault="00E86A42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</w:p>
    <w:p w14:paraId="51C2A79D" w14:textId="188780EC" w:rsidR="006F48C4" w:rsidRPr="006722C6" w:rsidRDefault="003C5DE3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  <w:r w:rsidRPr="006722C6">
        <w:rPr>
          <w:rFonts w:ascii="Century Gothic" w:hAnsi="Century Gothic"/>
          <w:b/>
          <w:bCs/>
          <w:noProof/>
          <w:color w:val="000000" w:themeColor="text1"/>
          <w:sz w:val="22"/>
          <w:szCs w:val="22"/>
          <w:lang w:val="de-DE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A2B30" wp14:editId="0B78B3AD">
                <wp:simplePos x="0" y="0"/>
                <wp:positionH relativeFrom="column">
                  <wp:posOffset>-52070</wp:posOffset>
                </wp:positionH>
                <wp:positionV relativeFrom="paragraph">
                  <wp:posOffset>60325</wp:posOffset>
                </wp:positionV>
                <wp:extent cx="2743200" cy="226949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6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52B6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Ihr Ansprechpartner:</w:t>
                            </w:r>
                          </w:p>
                          <w:p w14:paraId="38E787FB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58FFCFE" w14:textId="03AE1134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Sandra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Müller </w:t>
                            </w:r>
                          </w:p>
                          <w:p w14:paraId="4FE94CD4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44352F77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Telefon +49.7071.9492-1173</w:t>
                            </w:r>
                          </w:p>
                          <w:p w14:paraId="476AC8E3" w14:textId="155BF654" w:rsidR="001467B0" w:rsidRPr="0080208B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80208B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</w:rPr>
                              <w:t>sandra.</w:t>
                            </w:r>
                            <w:r w:rsidR="00C96745" w:rsidRPr="0080208B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</w:rPr>
                              <w:t>mueller</w:t>
                            </w:r>
                            <w:r w:rsidRPr="0080208B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</w:rPr>
                              <w:t>@tdmsystems.com</w:t>
                            </w:r>
                          </w:p>
                          <w:p w14:paraId="66A99271" w14:textId="77777777" w:rsidR="001467B0" w:rsidRPr="0080208B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14:paraId="1263DB0F" w14:textId="77777777" w:rsidR="001467B0" w:rsidRPr="0080208B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80208B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TDM Systems GmbH</w:t>
                            </w:r>
                          </w:p>
                          <w:p w14:paraId="1BD79868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A Member of the Sandvik Group</w:t>
                            </w:r>
                          </w:p>
                          <w:p w14:paraId="38FE8BF9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Derendinger Strasse 53</w:t>
                            </w:r>
                          </w:p>
                          <w:p w14:paraId="12BF63CE" w14:textId="61B50E2E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72072 Tübingen, Germany</w:t>
                            </w: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  <w:br/>
                            </w:r>
                            <w:r w:rsidRPr="00081D72">
                              <w:rPr>
                                <w:rStyle w:val="Hyperlink"/>
                                <w:rFonts w:ascii="Tahoma" w:eastAsia="Calibri" w:hAnsi="Tahoma" w:cstheme="minorBidi"/>
                                <w:b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  <w:t xml:space="preserve">http://tdmsystems.com/ </w:t>
                            </w:r>
                          </w:p>
                          <w:p w14:paraId="2D4500B9" w14:textId="77777777" w:rsidR="001467B0" w:rsidRPr="0060699D" w:rsidRDefault="001467B0">
                            <w:pPr>
                              <w:rPr>
                                <w:color w:val="404040" w:themeColor="text1" w:themeTint="BF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2B30" id="Text Box 5" o:spid="_x0000_s1028" type="#_x0000_t202" style="position:absolute;margin-left:-4.1pt;margin-top:4.75pt;width:3in;height:17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" filled="f" stroked="f">
                <v:textbox>
                  <w:txbxContent>
                    <w:p w14:paraId="48B652B6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Ihr Ansprechpartner:</w:t>
                      </w:r>
                    </w:p>
                    <w:p w14:paraId="38E787FB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158FFCFE" w14:textId="03AE1134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Sandra </w:t>
                      </w: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Müller </w:t>
                      </w:r>
                    </w:p>
                    <w:p w14:paraId="4FE94CD4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44352F77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Telefon +49.7071.9492-1173</w:t>
                      </w:r>
                    </w:p>
                    <w:p w14:paraId="476AC8E3" w14:textId="155BF654" w:rsidR="001467B0" w:rsidRPr="0080208B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80208B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</w:rPr>
                        <w:t>sandra.</w:t>
                      </w:r>
                      <w:r w:rsidR="00C96745" w:rsidRPr="0080208B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</w:rPr>
                        <w:t>mueller</w:t>
                      </w:r>
                      <w:r w:rsidRPr="0080208B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</w:rPr>
                        <w:t>@tdmsystems.com</w:t>
                      </w:r>
                    </w:p>
                    <w:p w14:paraId="66A99271" w14:textId="77777777" w:rsidR="001467B0" w:rsidRPr="0080208B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14:paraId="1263DB0F" w14:textId="77777777" w:rsidR="001467B0" w:rsidRPr="0080208B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80208B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TDM Systems GmbH</w:t>
                      </w:r>
                    </w:p>
                    <w:p w14:paraId="1BD79868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A Member of the Sandvik Group</w:t>
                      </w:r>
                    </w:p>
                    <w:p w14:paraId="38FE8BF9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Derendinger </w:t>
                      </w:r>
                      <w:proofErr w:type="spellStart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Strasse</w:t>
                      </w:r>
                      <w:proofErr w:type="spellEnd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 53</w:t>
                      </w:r>
                    </w:p>
                    <w:p w14:paraId="12BF63CE" w14:textId="61B50E2E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EF9326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72072 Tübingen, Germany</w:t>
                      </w:r>
                      <w:r w:rsidRPr="0013496A">
                        <w:rPr>
                          <w:rFonts w:ascii="Century Gothic" w:eastAsia="Calibri" w:hAnsi="Century Gothic"/>
                          <w:b/>
                          <w:color w:val="EF9326"/>
                          <w:sz w:val="22"/>
                          <w:szCs w:val="22"/>
                          <w:lang w:val="de-DE"/>
                        </w:rPr>
                        <w:br/>
                      </w:r>
                      <w:r w:rsidRPr="00081D72">
                        <w:rPr>
                          <w:rStyle w:val="Hyperlink"/>
                          <w:rFonts w:ascii="Tahoma" w:eastAsia="Calibri" w:hAnsi="Tahoma" w:cstheme="minorBidi"/>
                          <w:b/>
                          <w:color w:val="EF9326"/>
                          <w:sz w:val="22"/>
                          <w:szCs w:val="22"/>
                          <w:lang w:val="de-DE"/>
                        </w:rPr>
                        <w:t xml:space="preserve">http://tdmsystems.com/ </w:t>
                      </w:r>
                    </w:p>
                    <w:p w14:paraId="2D4500B9" w14:textId="77777777" w:rsidR="001467B0" w:rsidRPr="0060699D" w:rsidRDefault="001467B0">
                      <w:pPr>
                        <w:rPr>
                          <w:color w:val="404040" w:themeColor="text1" w:themeTint="BF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496A" w:rsidRPr="006722C6">
        <w:rPr>
          <w:rFonts w:ascii="Century Gothic" w:hAnsi="Century Gothic"/>
          <w:b/>
          <w:bCs/>
          <w:noProof/>
          <w:color w:val="000000" w:themeColor="text1"/>
          <w:sz w:val="22"/>
          <w:szCs w:val="22"/>
          <w:lang w:val="de-DE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80740" wp14:editId="19DD1B11">
                <wp:simplePos x="0" y="0"/>
                <wp:positionH relativeFrom="column">
                  <wp:posOffset>2809240</wp:posOffset>
                </wp:positionH>
                <wp:positionV relativeFrom="paragraph">
                  <wp:posOffset>64135</wp:posOffset>
                </wp:positionV>
                <wp:extent cx="2743200" cy="2259965"/>
                <wp:effectExtent l="0" t="0" r="0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5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A697B" w14:textId="77777777" w:rsidR="001467B0" w:rsidRPr="0013496A" w:rsidRDefault="001467B0" w:rsidP="00E86A42">
                            <w:pPr>
                              <w:rPr>
                                <w:rFonts w:ascii="Century Gothic" w:eastAsia="Times New Roman" w:hAnsi="Century Gothic" w:cs="Times New Roman"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</w:pPr>
                            <w:r w:rsidRPr="0013496A">
                              <w:rPr>
                                <w:rFonts w:ascii="Century Gothic" w:eastAsia="Times New Roman" w:hAnsi="Century Gothic" w:cs="Times New Roman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  <w:t>Agenturkontakt</w:t>
                            </w:r>
                            <w:r w:rsidRPr="0013496A">
                              <w:rPr>
                                <w:rFonts w:ascii="Century Gothic" w:eastAsia="Times New Roman" w:hAnsi="Century Gothic" w:cs="Times New Roman"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  <w:t>:</w:t>
                            </w:r>
                          </w:p>
                          <w:p w14:paraId="7D4A910F" w14:textId="77777777" w:rsidR="001467B0" w:rsidRPr="0013496A" w:rsidRDefault="001467B0" w:rsidP="000E70DF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A2C830F" w14:textId="2FDD18FD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Mara Ebinger</w:t>
                            </w:r>
                          </w:p>
                          <w:p w14:paraId="58ACA7E5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72B1E709" w14:textId="501480B2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Telefon +49.7071.93872-1</w:t>
                            </w:r>
                            <w:r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59</w:t>
                            </w:r>
                          </w:p>
                          <w:p w14:paraId="2DF94539" w14:textId="3D99FDE3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m.ebinger</w:t>
                            </w: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@storymaker.de</w:t>
                            </w:r>
                          </w:p>
                          <w:p w14:paraId="4EE16669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822A7A8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Storymaker GmbH</w:t>
                            </w:r>
                          </w:p>
                          <w:p w14:paraId="2486A5E2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Derendinger Strasse 50</w:t>
                            </w:r>
                          </w:p>
                          <w:p w14:paraId="46DFCC83" w14:textId="12B5A3B8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72072 Tübingen, Germany</w:t>
                            </w:r>
                          </w:p>
                          <w:p w14:paraId="171C77CC" w14:textId="70F2D805" w:rsidR="001467B0" w:rsidRPr="0013496A" w:rsidRDefault="000D5428" w:rsidP="000E70DF">
                            <w:pPr>
                              <w:rPr>
                                <w:rFonts w:ascii="News Gothic MT" w:hAnsi="News Gothic MT"/>
                                <w:b/>
                                <w:color w:val="EF9326"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1467B0" w:rsidRPr="0013496A">
                                <w:rPr>
                                  <w:rStyle w:val="Hyperlink"/>
                                  <w:rFonts w:ascii="Tahoma" w:eastAsia="Calibri" w:hAnsi="Tahoma" w:cstheme="minorBidi"/>
                                  <w:b/>
                                  <w:color w:val="EF9326"/>
                                  <w:sz w:val="22"/>
                                  <w:szCs w:val="22"/>
                                </w:rPr>
                                <w:t>http://www.storymaker.de/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0740" id="Text Box 6" o:spid="_x0000_s1029" type="#_x0000_t202" style="position:absolute;margin-left:221.2pt;margin-top:5.05pt;width:3in;height:17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" filled="f" stroked="f">
                <v:textbox>
                  <w:txbxContent>
                    <w:p w14:paraId="7D3A697B" w14:textId="77777777" w:rsidR="001467B0" w:rsidRPr="0013496A" w:rsidRDefault="001467B0" w:rsidP="00E86A42">
                      <w:pPr>
                        <w:rPr>
                          <w:rFonts w:ascii="Century Gothic" w:eastAsia="Times New Roman" w:hAnsi="Century Gothic" w:cs="Times New Roman"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</w:pPr>
                      <w:r w:rsidRPr="0013496A">
                        <w:rPr>
                          <w:rFonts w:ascii="Century Gothic" w:eastAsia="Times New Roman" w:hAnsi="Century Gothic" w:cs="Times New Roman"/>
                          <w:b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  <w:t>Agenturkontakt</w:t>
                      </w:r>
                      <w:r w:rsidRPr="0013496A">
                        <w:rPr>
                          <w:rFonts w:ascii="Century Gothic" w:eastAsia="Times New Roman" w:hAnsi="Century Gothic" w:cs="Times New Roman"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  <w:t>:</w:t>
                      </w:r>
                    </w:p>
                    <w:p w14:paraId="7D4A910F" w14:textId="77777777" w:rsidR="001467B0" w:rsidRPr="0013496A" w:rsidRDefault="001467B0" w:rsidP="000E70DF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3A2C830F" w14:textId="2FDD18FD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Mara Ebinger</w:t>
                      </w:r>
                    </w:p>
                    <w:p w14:paraId="58ACA7E5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72B1E709" w14:textId="501480B2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Telefon +49.7071.93872-1</w:t>
                      </w:r>
                      <w:r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59</w:t>
                      </w:r>
                    </w:p>
                    <w:p w14:paraId="2DF94539" w14:textId="3D99FDE3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m.ebinger</w:t>
                      </w: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@storymaker.de</w:t>
                      </w:r>
                    </w:p>
                    <w:p w14:paraId="4EE16669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3822A7A8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13496A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Storymaker</w:t>
                      </w:r>
                      <w:proofErr w:type="spellEnd"/>
                      <w:r w:rsidRPr="0013496A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 GmbH</w:t>
                      </w:r>
                    </w:p>
                    <w:p w14:paraId="2486A5E2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Derendinger </w:t>
                      </w:r>
                      <w:proofErr w:type="spellStart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Strasse</w:t>
                      </w:r>
                      <w:proofErr w:type="spellEnd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 50</w:t>
                      </w:r>
                    </w:p>
                    <w:p w14:paraId="46DFCC83" w14:textId="12B5A3B8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EF9326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72072 Tübingen, Germany</w:t>
                      </w:r>
                    </w:p>
                    <w:p w14:paraId="171C77CC" w14:textId="70F2D805" w:rsidR="001467B0" w:rsidRPr="0013496A" w:rsidRDefault="00564C27" w:rsidP="000E70DF">
                      <w:pPr>
                        <w:rPr>
                          <w:rFonts w:ascii="News Gothic MT" w:hAnsi="News Gothic MT"/>
                          <w:b/>
                          <w:color w:val="EF9326"/>
                          <w:sz w:val="22"/>
                          <w:szCs w:val="22"/>
                        </w:rPr>
                      </w:pPr>
                      <w:hyperlink r:id="rId15" w:history="1">
                        <w:r w:rsidR="001467B0" w:rsidRPr="0013496A">
                          <w:rPr>
                            <w:rStyle w:val="Hyperlink"/>
                            <w:rFonts w:ascii="Tahoma" w:eastAsia="Calibri" w:hAnsi="Tahoma" w:cstheme="minorBidi"/>
                            <w:b/>
                            <w:color w:val="EF9326"/>
                            <w:sz w:val="22"/>
                            <w:szCs w:val="22"/>
                          </w:rPr>
                          <w:t>http://www.storymaker.de/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51205" w14:textId="3D8822CB" w:rsidR="006F48C4" w:rsidRPr="006722C6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</w:p>
    <w:p w14:paraId="18FC9E7B" w14:textId="32144A35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14FC439D" w14:textId="11D17E6C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D72B47F" w14:textId="3D78C5A5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3699ED9D" w14:textId="5D21F350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2F54A7C5" w14:textId="2CEA4195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3380229" w14:textId="2D2D3AC4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189FD8E8" w14:textId="58FC29C1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B718475" w14:textId="3DAAB1A3" w:rsidR="005674E4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586D7D46" w14:textId="7B6BD612" w:rsidR="0013496A" w:rsidRDefault="0013496A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37D249E0" w14:textId="44850F28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69B41C33" w14:textId="0EC1392C" w:rsidR="0013496A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/>
          <w:b w:val="0"/>
          <w:bCs w:val="0"/>
          <w:noProof/>
          <w:color w:val="000000" w:themeColor="text1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10BBB" wp14:editId="4022D119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572135" cy="2540"/>
                <wp:effectExtent l="0" t="0" r="37465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E0A1B9F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pt" to="45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11B8104A" w14:textId="77777777" w:rsidR="00C96745" w:rsidRPr="006722C6" w:rsidRDefault="00C96745" w:rsidP="00C96745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 w:cs="Tahoma"/>
          <w:bCs w:val="0"/>
          <w:color w:val="404040" w:themeColor="text1" w:themeTint="BF"/>
          <w:sz w:val="22"/>
        </w:rPr>
        <w:t>Über TDM Systems</w:t>
      </w:r>
    </w:p>
    <w:p w14:paraId="5D559A48" w14:textId="0CF11F28" w:rsidR="00C96745" w:rsidRDefault="00C96745" w:rsidP="00C96745">
      <w:pPr>
        <w:pStyle w:val="Textkrper"/>
        <w:jc w:val="both"/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Die TDM Systems GmbH, Tübingen, ist seit </w:t>
      </w:r>
      <w:r w:rsidR="00820E2C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>30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 Jahren der führende Anbieter von Tool</w:t>
      </w:r>
      <w:r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 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Management </w:t>
      </w:r>
      <w:r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Lösungen 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im Bereich der Zerspanung. TDM Systems </w:t>
      </w:r>
      <w:r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fokussiert 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vor allem die Prozessoptimierung durch optimale Werkzeugeinplanung und -bereitstellung. Die Erstellung und Editierung von Werkzeugdaten und Grafiken, die Integration von Werkzeug Know-how und 3D-Grafiken in die CAM-Planung sowie die Organisation des kompletten Werkzeugkreislaufes auf Shopfloor-Ebene zählen zu den drei Kernkompetenzen von TDM Systems. </w:t>
      </w:r>
      <w:r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Zudem bietet TDM Systems speziell für kleine Unternehmen mit TDM Cloud Essentials eine cloudbasierte Einstiegslösung für Werkzeugmanagement an. 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>Als Mitglied der Sandvik Gruppe kann TDM Systems auf das Know-how verschiedener Werkzeughersteller bei der Entwicklung seiner Softwareprodukte zurückgreifen.</w:t>
      </w:r>
    </w:p>
    <w:p w14:paraId="339146C5" w14:textId="77777777" w:rsidR="00CE2E69" w:rsidRDefault="00CE2E69" w:rsidP="00C96745">
      <w:pPr>
        <w:pStyle w:val="Textkrper"/>
        <w:jc w:val="both"/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</w:pPr>
    </w:p>
    <w:p w14:paraId="526D8D32" w14:textId="77777777" w:rsidR="00E86A42" w:rsidRPr="006722C6" w:rsidRDefault="00E86A42" w:rsidP="00E86A42">
      <w:pPr>
        <w:pStyle w:val="Textkrper"/>
        <w:spacing w:after="0" w:line="240" w:lineRule="auto"/>
        <w:jc w:val="both"/>
        <w:rPr>
          <w:rFonts w:ascii="Century Gothic" w:hAnsi="Century Gothic" w:cs="Tahoma"/>
          <w:b w:val="0"/>
          <w:bCs w:val="0"/>
          <w:color w:val="EF9326"/>
          <w:sz w:val="22"/>
        </w:rPr>
      </w:pPr>
    </w:p>
    <w:p w14:paraId="4FCEA1B6" w14:textId="77777777" w:rsidR="00E86A42" w:rsidRPr="006722C6" w:rsidRDefault="000D5428" w:rsidP="00E86A42">
      <w:pPr>
        <w:pStyle w:val="Textkrper"/>
        <w:spacing w:after="0" w:line="240" w:lineRule="auto"/>
        <w:jc w:val="both"/>
        <w:rPr>
          <w:rStyle w:val="Hyperlink"/>
          <w:rFonts w:ascii="Century Gothic" w:hAnsi="Century Gothic" w:cs="Tahoma"/>
          <w:bCs w:val="0"/>
          <w:color w:val="EF9326"/>
          <w:sz w:val="22"/>
        </w:rPr>
      </w:pPr>
      <w:hyperlink r:id="rId16" w:history="1">
        <w:r w:rsidR="00E86A42" w:rsidRPr="006722C6">
          <w:rPr>
            <w:rStyle w:val="Hyperlink"/>
            <w:rFonts w:ascii="Century Gothic" w:hAnsi="Century Gothic" w:cs="Tahoma"/>
            <w:bCs w:val="0"/>
            <w:color w:val="EF9326"/>
            <w:sz w:val="22"/>
          </w:rPr>
          <w:t>www.tdmsystems.com</w:t>
        </w:r>
      </w:hyperlink>
    </w:p>
    <w:p w14:paraId="689CBDC9" w14:textId="24CDF4BC" w:rsidR="006F48C4" w:rsidRPr="00BF7313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8"/>
          <w:lang w:val="de-DE" w:eastAsia="en-GB"/>
        </w:rPr>
      </w:pPr>
      <w:r w:rsidRPr="00BF7313">
        <w:rPr>
          <w:rFonts w:ascii="Century Gothic" w:eastAsia="Times New Roman" w:hAnsi="Century Gothic" w:cs="Times New Roman"/>
          <w:b/>
          <w:bCs/>
          <w:noProof/>
          <w:color w:val="000000" w:themeColor="text1"/>
          <w:sz w:val="28"/>
          <w:lang w:val="de-DE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FDB0D" wp14:editId="5DA35604">
                <wp:simplePos x="0" y="0"/>
                <wp:positionH relativeFrom="column">
                  <wp:posOffset>2580640</wp:posOffset>
                </wp:positionH>
                <wp:positionV relativeFrom="paragraph">
                  <wp:posOffset>48260</wp:posOffset>
                </wp:positionV>
                <wp:extent cx="572135" cy="2540"/>
                <wp:effectExtent l="0" t="0" r="37465" b="482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line w14:anchorId="5E6B9D8D" id="Straight_x0020_Connector_x0020_2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2pt,3.8pt" to="248.25pt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" strokecolor="#bfbfbf [2412]" strokeweight="1.5pt">
                <v:stroke joinstyle="miter"/>
              </v:line>
            </w:pict>
          </mc:Fallback>
        </mc:AlternateContent>
      </w:r>
    </w:p>
    <w:p w14:paraId="6029AA79" w14:textId="77777777" w:rsidR="006F48C4" w:rsidRPr="00BF7313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8"/>
          <w:lang w:val="de-DE" w:eastAsia="en-GB"/>
        </w:rPr>
      </w:pPr>
    </w:p>
    <w:p w14:paraId="2B91736A" w14:textId="6E4DEFA0" w:rsidR="00E86A42" w:rsidRPr="00BF7313" w:rsidRDefault="007B22E4" w:rsidP="007B22E4">
      <w:pPr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</w:pP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0F0D0624" wp14:editId="01B159AA">
            <wp:extent cx="1778635" cy="445725"/>
            <wp:effectExtent l="0" t="0" r="0" b="0"/>
            <wp:docPr id="22" name="Picture 2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56" cy="45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313"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  <w:t xml:space="preserve"> </w:t>
      </w: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0BC98648" wp14:editId="4D31427D">
            <wp:extent cx="1778635" cy="445725"/>
            <wp:effectExtent l="0" t="0" r="0" b="0"/>
            <wp:docPr id="25" name="Picture 2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566" cy="4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313"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  <w:t xml:space="preserve"> </w:t>
      </w: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75D08712" wp14:editId="5BDAAE01">
            <wp:extent cx="1778635" cy="445725"/>
            <wp:effectExtent l="0" t="0" r="0" b="0"/>
            <wp:docPr id="26" name="Picture 2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37" cy="44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A42" w:rsidRPr="00BF7313" w:rsidSect="00437405">
      <w:headerReference w:type="default" r:id="rId23"/>
      <w:pgSz w:w="11900" w:h="16840"/>
      <w:pgMar w:top="1560" w:right="112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9220" w14:textId="77777777" w:rsidR="00DD302E" w:rsidRDefault="00DD302E" w:rsidP="000E70DF">
      <w:r>
        <w:separator/>
      </w:r>
    </w:p>
  </w:endnote>
  <w:endnote w:type="continuationSeparator" w:id="0">
    <w:p w14:paraId="10D68491" w14:textId="77777777" w:rsidR="00DD302E" w:rsidRDefault="00DD302E" w:rsidP="000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A95E" w14:textId="77777777" w:rsidR="00DD302E" w:rsidRDefault="00DD302E" w:rsidP="000E70DF">
      <w:r>
        <w:separator/>
      </w:r>
    </w:p>
  </w:footnote>
  <w:footnote w:type="continuationSeparator" w:id="0">
    <w:p w14:paraId="5B304F0B" w14:textId="77777777" w:rsidR="00DD302E" w:rsidRDefault="00DD302E" w:rsidP="000E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6ECF" w14:textId="7AF95117" w:rsidR="001467B0" w:rsidRDefault="001467B0">
    <w:pPr>
      <w:pStyle w:val="Kopfzeile"/>
    </w:pPr>
    <w:r w:rsidRPr="00BF7313">
      <w:rPr>
        <w:rFonts w:ascii="Arial" w:hAnsi="Arial"/>
        <w:noProof/>
        <w:color w:val="EF9326"/>
        <w:sz w:val="20"/>
        <w:lang w:val="en-GB" w:eastAsia="en-GB"/>
      </w:rPr>
      <w:drawing>
        <wp:inline distT="0" distB="0" distL="0" distR="0" wp14:anchorId="49A8EC12" wp14:editId="1CF8535D">
          <wp:extent cx="2921635" cy="312920"/>
          <wp:effectExtent l="0" t="0" r="0" b="0"/>
          <wp:docPr id="7" name="Picture 1" descr="V:\Marketing\NEUE CI\Markenzeichen\Firmenlogo\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Marketing\NEUE CI\Markenzeichen\Firmenlogo\Logo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5556" cy="31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5CE72" w14:textId="77777777" w:rsidR="001467B0" w:rsidRDefault="001467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D7D"/>
    <w:multiLevelType w:val="hybridMultilevel"/>
    <w:tmpl w:val="1B82C9FA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CE0355"/>
    <w:multiLevelType w:val="hybridMultilevel"/>
    <w:tmpl w:val="D24E9A7C"/>
    <w:lvl w:ilvl="0" w:tplc="0AE8DD14">
      <w:start w:val="27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B3684"/>
    <w:multiLevelType w:val="hybridMultilevel"/>
    <w:tmpl w:val="F7901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A0790"/>
    <w:multiLevelType w:val="hybridMultilevel"/>
    <w:tmpl w:val="E80A74CE"/>
    <w:lvl w:ilvl="0" w:tplc="4D96F5D0">
      <w:start w:val="27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7B20"/>
    <w:multiLevelType w:val="hybridMultilevel"/>
    <w:tmpl w:val="A1A6C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1833"/>
    <w:multiLevelType w:val="hybridMultilevel"/>
    <w:tmpl w:val="3D508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715B0"/>
    <w:multiLevelType w:val="hybridMultilevel"/>
    <w:tmpl w:val="4DD0B016"/>
    <w:lvl w:ilvl="0" w:tplc="1C3ED0AE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345AC"/>
    <w:multiLevelType w:val="hybridMultilevel"/>
    <w:tmpl w:val="14AED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41627">
    <w:abstractNumId w:val="6"/>
  </w:num>
  <w:num w:numId="2" w16cid:durableId="540359199">
    <w:abstractNumId w:val="1"/>
  </w:num>
  <w:num w:numId="3" w16cid:durableId="1789201139">
    <w:abstractNumId w:val="3"/>
  </w:num>
  <w:num w:numId="4" w16cid:durableId="1462306092">
    <w:abstractNumId w:val="2"/>
  </w:num>
  <w:num w:numId="5" w16cid:durableId="556211833">
    <w:abstractNumId w:val="5"/>
  </w:num>
  <w:num w:numId="6" w16cid:durableId="2033993917">
    <w:abstractNumId w:val="0"/>
  </w:num>
  <w:num w:numId="7" w16cid:durableId="1220751159">
    <w:abstractNumId w:val="7"/>
  </w:num>
  <w:num w:numId="8" w16cid:durableId="1013264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DF"/>
    <w:rsid w:val="00006697"/>
    <w:rsid w:val="00020525"/>
    <w:rsid w:val="000440A5"/>
    <w:rsid w:val="000621D5"/>
    <w:rsid w:val="00081D72"/>
    <w:rsid w:val="00082A02"/>
    <w:rsid w:val="00083922"/>
    <w:rsid w:val="00084CA7"/>
    <w:rsid w:val="0009169B"/>
    <w:rsid w:val="00091897"/>
    <w:rsid w:val="0009390C"/>
    <w:rsid w:val="0009490E"/>
    <w:rsid w:val="000A684F"/>
    <w:rsid w:val="000A6A33"/>
    <w:rsid w:val="000C7FC8"/>
    <w:rsid w:val="000D5428"/>
    <w:rsid w:val="000E6498"/>
    <w:rsid w:val="000E70DF"/>
    <w:rsid w:val="000F5174"/>
    <w:rsid w:val="000F5BCE"/>
    <w:rsid w:val="000F7185"/>
    <w:rsid w:val="001116C1"/>
    <w:rsid w:val="00114599"/>
    <w:rsid w:val="00122C72"/>
    <w:rsid w:val="001266B2"/>
    <w:rsid w:val="0013496A"/>
    <w:rsid w:val="001422C5"/>
    <w:rsid w:val="001467B0"/>
    <w:rsid w:val="00147855"/>
    <w:rsid w:val="00150D40"/>
    <w:rsid w:val="00151A29"/>
    <w:rsid w:val="001973FE"/>
    <w:rsid w:val="001D03F6"/>
    <w:rsid w:val="001D4085"/>
    <w:rsid w:val="001F0470"/>
    <w:rsid w:val="001F5828"/>
    <w:rsid w:val="00203D05"/>
    <w:rsid w:val="00216BDB"/>
    <w:rsid w:val="0025630E"/>
    <w:rsid w:val="002612C7"/>
    <w:rsid w:val="00274B20"/>
    <w:rsid w:val="00285EF6"/>
    <w:rsid w:val="002915AF"/>
    <w:rsid w:val="002D3721"/>
    <w:rsid w:val="002E22AE"/>
    <w:rsid w:val="002E6DB5"/>
    <w:rsid w:val="002E748D"/>
    <w:rsid w:val="002F10F4"/>
    <w:rsid w:val="002F7B28"/>
    <w:rsid w:val="00311453"/>
    <w:rsid w:val="00315A74"/>
    <w:rsid w:val="00335D25"/>
    <w:rsid w:val="0034047D"/>
    <w:rsid w:val="00341721"/>
    <w:rsid w:val="0039022D"/>
    <w:rsid w:val="00392A1B"/>
    <w:rsid w:val="003A11F1"/>
    <w:rsid w:val="003C5DE3"/>
    <w:rsid w:val="003D178D"/>
    <w:rsid w:val="003D2841"/>
    <w:rsid w:val="003D6903"/>
    <w:rsid w:val="003E2DA5"/>
    <w:rsid w:val="003E3469"/>
    <w:rsid w:val="003E42C3"/>
    <w:rsid w:val="003F23B3"/>
    <w:rsid w:val="00405DBA"/>
    <w:rsid w:val="004107C6"/>
    <w:rsid w:val="00437405"/>
    <w:rsid w:val="004407F5"/>
    <w:rsid w:val="00446458"/>
    <w:rsid w:val="0046229B"/>
    <w:rsid w:val="00463982"/>
    <w:rsid w:val="00481A6B"/>
    <w:rsid w:val="00490EFC"/>
    <w:rsid w:val="0049203D"/>
    <w:rsid w:val="004A42DE"/>
    <w:rsid w:val="004B3999"/>
    <w:rsid w:val="004B5657"/>
    <w:rsid w:val="004C0359"/>
    <w:rsid w:val="004C6B4E"/>
    <w:rsid w:val="004D5DC2"/>
    <w:rsid w:val="004E6A18"/>
    <w:rsid w:val="0050061C"/>
    <w:rsid w:val="00502793"/>
    <w:rsid w:val="00516BF7"/>
    <w:rsid w:val="00533888"/>
    <w:rsid w:val="0053513C"/>
    <w:rsid w:val="005451B7"/>
    <w:rsid w:val="00550679"/>
    <w:rsid w:val="005674E4"/>
    <w:rsid w:val="00567C0B"/>
    <w:rsid w:val="005812F3"/>
    <w:rsid w:val="005840F0"/>
    <w:rsid w:val="00586512"/>
    <w:rsid w:val="00597908"/>
    <w:rsid w:val="005B105F"/>
    <w:rsid w:val="005C2854"/>
    <w:rsid w:val="005E552C"/>
    <w:rsid w:val="00606924"/>
    <w:rsid w:val="0060699D"/>
    <w:rsid w:val="006205D6"/>
    <w:rsid w:val="00622E3E"/>
    <w:rsid w:val="006305E2"/>
    <w:rsid w:val="00632856"/>
    <w:rsid w:val="00642D1C"/>
    <w:rsid w:val="00646A11"/>
    <w:rsid w:val="0066022B"/>
    <w:rsid w:val="00661FD7"/>
    <w:rsid w:val="00664F5A"/>
    <w:rsid w:val="006722C6"/>
    <w:rsid w:val="00682372"/>
    <w:rsid w:val="006A1EC0"/>
    <w:rsid w:val="006B17E0"/>
    <w:rsid w:val="006C65AA"/>
    <w:rsid w:val="006E35C1"/>
    <w:rsid w:val="006F48C4"/>
    <w:rsid w:val="006F5EE3"/>
    <w:rsid w:val="00703F9F"/>
    <w:rsid w:val="00710881"/>
    <w:rsid w:val="00713F88"/>
    <w:rsid w:val="007325D8"/>
    <w:rsid w:val="00743A23"/>
    <w:rsid w:val="007474AE"/>
    <w:rsid w:val="007755D3"/>
    <w:rsid w:val="007A36D3"/>
    <w:rsid w:val="007A5083"/>
    <w:rsid w:val="007B22E4"/>
    <w:rsid w:val="007B7CE7"/>
    <w:rsid w:val="007D3C22"/>
    <w:rsid w:val="007E63FE"/>
    <w:rsid w:val="007F210D"/>
    <w:rsid w:val="007F541D"/>
    <w:rsid w:val="0080208B"/>
    <w:rsid w:val="008068D0"/>
    <w:rsid w:val="00812A5C"/>
    <w:rsid w:val="00817EC0"/>
    <w:rsid w:val="00820E2C"/>
    <w:rsid w:val="00826584"/>
    <w:rsid w:val="00832668"/>
    <w:rsid w:val="00853435"/>
    <w:rsid w:val="0085534C"/>
    <w:rsid w:val="008604B8"/>
    <w:rsid w:val="00860C02"/>
    <w:rsid w:val="00884E06"/>
    <w:rsid w:val="008A04D7"/>
    <w:rsid w:val="008B2218"/>
    <w:rsid w:val="008B5F10"/>
    <w:rsid w:val="008C7770"/>
    <w:rsid w:val="008D2F15"/>
    <w:rsid w:val="00903D0B"/>
    <w:rsid w:val="009200FF"/>
    <w:rsid w:val="009208B5"/>
    <w:rsid w:val="00921D3B"/>
    <w:rsid w:val="00923205"/>
    <w:rsid w:val="00942F2C"/>
    <w:rsid w:val="00956F97"/>
    <w:rsid w:val="009873C8"/>
    <w:rsid w:val="009936A9"/>
    <w:rsid w:val="009A0DFA"/>
    <w:rsid w:val="009B3D3A"/>
    <w:rsid w:val="009C3010"/>
    <w:rsid w:val="009E081C"/>
    <w:rsid w:val="00A03AB9"/>
    <w:rsid w:val="00A04D30"/>
    <w:rsid w:val="00A22FC0"/>
    <w:rsid w:val="00A317DF"/>
    <w:rsid w:val="00A426C6"/>
    <w:rsid w:val="00A577ED"/>
    <w:rsid w:val="00A64FBB"/>
    <w:rsid w:val="00A67916"/>
    <w:rsid w:val="00A7513F"/>
    <w:rsid w:val="00A95EE1"/>
    <w:rsid w:val="00A96EAA"/>
    <w:rsid w:val="00AE1318"/>
    <w:rsid w:val="00AE15DA"/>
    <w:rsid w:val="00AF345F"/>
    <w:rsid w:val="00B359BF"/>
    <w:rsid w:val="00B630DD"/>
    <w:rsid w:val="00B65C77"/>
    <w:rsid w:val="00B66D0E"/>
    <w:rsid w:val="00BA2738"/>
    <w:rsid w:val="00BB1A33"/>
    <w:rsid w:val="00BB2D9C"/>
    <w:rsid w:val="00BC3EB8"/>
    <w:rsid w:val="00BC7C76"/>
    <w:rsid w:val="00BD46AB"/>
    <w:rsid w:val="00BE0344"/>
    <w:rsid w:val="00BE11CD"/>
    <w:rsid w:val="00BF290D"/>
    <w:rsid w:val="00BF7313"/>
    <w:rsid w:val="00C0008C"/>
    <w:rsid w:val="00C1663E"/>
    <w:rsid w:val="00C30FE8"/>
    <w:rsid w:val="00C35789"/>
    <w:rsid w:val="00C5261C"/>
    <w:rsid w:val="00C96745"/>
    <w:rsid w:val="00CB289F"/>
    <w:rsid w:val="00CE2E69"/>
    <w:rsid w:val="00D007ED"/>
    <w:rsid w:val="00D15F30"/>
    <w:rsid w:val="00D21DA8"/>
    <w:rsid w:val="00D34900"/>
    <w:rsid w:val="00D36D64"/>
    <w:rsid w:val="00D55D86"/>
    <w:rsid w:val="00D65E81"/>
    <w:rsid w:val="00D83284"/>
    <w:rsid w:val="00D91DDE"/>
    <w:rsid w:val="00DA2987"/>
    <w:rsid w:val="00DD302E"/>
    <w:rsid w:val="00DD3C5B"/>
    <w:rsid w:val="00DE1FEE"/>
    <w:rsid w:val="00DE2861"/>
    <w:rsid w:val="00E11A95"/>
    <w:rsid w:val="00E23E22"/>
    <w:rsid w:val="00E27F38"/>
    <w:rsid w:val="00E30C50"/>
    <w:rsid w:val="00E465FD"/>
    <w:rsid w:val="00E54821"/>
    <w:rsid w:val="00E629BB"/>
    <w:rsid w:val="00E869D1"/>
    <w:rsid w:val="00E86A42"/>
    <w:rsid w:val="00E92A11"/>
    <w:rsid w:val="00EA4E33"/>
    <w:rsid w:val="00EA5BFD"/>
    <w:rsid w:val="00EC5617"/>
    <w:rsid w:val="00F2602E"/>
    <w:rsid w:val="00F27E7B"/>
    <w:rsid w:val="00F51106"/>
    <w:rsid w:val="00F52E7C"/>
    <w:rsid w:val="00F61F28"/>
    <w:rsid w:val="00F6686A"/>
    <w:rsid w:val="00F9781B"/>
    <w:rsid w:val="00FA5FDD"/>
    <w:rsid w:val="00FB39D4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6F6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9022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1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paragraph" w:styleId="Textkrper">
    <w:name w:val="Body Text"/>
    <w:basedOn w:val="Standard"/>
    <w:link w:val="TextkrperZchn"/>
    <w:semiHidden/>
    <w:rsid w:val="00E86A42"/>
    <w:pPr>
      <w:spacing w:after="200" w:line="276" w:lineRule="auto"/>
    </w:pPr>
    <w:rPr>
      <w:rFonts w:ascii="Arial Narrow" w:eastAsia="Times New Roman" w:hAnsi="Arial Narrow" w:cs="Times New Roman"/>
      <w:b/>
      <w:bCs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E86A42"/>
    <w:rPr>
      <w:rFonts w:ascii="Arial Narrow" w:eastAsia="Times New Roman" w:hAnsi="Arial Narrow" w:cs="Times New Roman"/>
      <w:b/>
      <w:bCs/>
      <w:szCs w:val="22"/>
      <w:lang w:val="de-DE"/>
    </w:rPr>
  </w:style>
  <w:style w:type="character" w:styleId="Hyperlink">
    <w:name w:val="Hyperlink"/>
    <w:semiHidden/>
    <w:rsid w:val="00E86A42"/>
    <w:rPr>
      <w:rFonts w:ascii="Times New Roman" w:hAnsi="Times New Roman" w:cs="Times New Roman"/>
      <w:color w:val="0000FF"/>
      <w:u w:val="single"/>
    </w:rPr>
  </w:style>
  <w:style w:type="character" w:customStyle="1" w:styleId="KopfzeileZchn">
    <w:name w:val="Kopfzeile Zchn"/>
    <w:rsid w:val="00E86A42"/>
    <w:rPr>
      <w:rFonts w:ascii="Calibri" w:eastAsia="Times New Roman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E86A42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022D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enabsatz">
    <w:name w:val="List Paragraph"/>
    <w:basedOn w:val="Standard"/>
    <w:uiPriority w:val="34"/>
    <w:qFormat/>
    <w:rsid w:val="005451B7"/>
    <w:pPr>
      <w:ind w:left="720"/>
    </w:pPr>
    <w:rPr>
      <w:rFonts w:ascii="Calibri" w:hAnsi="Calibri" w:cs="Calibr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rsid w:val="00BF290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5D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D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D8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D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D8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D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D8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9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orymaker.de/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TDM_System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rchiv.storyletter.de/download/TDM_Comara_Seuren_Langhans.jpg" TargetMode="External"/><Relationship Id="rId17" Type="http://schemas.openxmlformats.org/officeDocument/2006/relationships/hyperlink" Target="https://www.youtube.com/channel/UCaHqITJyeDNaYMce65pGfe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dmsystems.co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storymaker.de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tdm-syste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51D6366E6CF4C8F5D4432E57F4AEF" ma:contentTypeVersion="11" ma:contentTypeDescription="Create a new document." ma:contentTypeScope="" ma:versionID="10fa63f27126868753bea7170144da4b">
  <xsd:schema xmlns:xsd="http://www.w3.org/2001/XMLSchema" xmlns:xs="http://www.w3.org/2001/XMLSchema" xmlns:p="http://schemas.microsoft.com/office/2006/metadata/properties" xmlns:ns3="e5addfd8-8a03-4965-8f8e-ec0f00beb9a5" xmlns:ns4="6aa3200e-83d6-42a0-b129-7398e5acb005" targetNamespace="http://schemas.microsoft.com/office/2006/metadata/properties" ma:root="true" ma:fieldsID="a02dfbc7c8585745af40bcca928c959a" ns3:_="" ns4:_="">
    <xsd:import namespace="e5addfd8-8a03-4965-8f8e-ec0f00beb9a5"/>
    <xsd:import namespace="6aa3200e-83d6-42a0-b129-7398e5acb0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dfd8-8a03-4965-8f8e-ec0f00be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3200e-83d6-42a0-b129-7398e5acb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19C4A-8661-4B17-90DC-B127AAFAD8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1981B-5ECE-4AD6-AE6E-BEF91B7D0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F8BFE-DE16-4217-99F1-66275D1D8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ddfd8-8a03-4965-8f8e-ec0f00beb9a5"/>
    <ds:schemaRef ds:uri="6aa3200e-83d6-42a0-b129-7398e5acb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5682A0-4D8A-4F77-8A3F-EC92074F2C0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58707db-cea7-4907-92d1-cf323291762b}" enabled="1" method="Privilege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Mara Ebinger | Storymaker</cp:lastModifiedBy>
  <cp:revision>7</cp:revision>
  <cp:lastPrinted>2019-08-20T09:46:00Z</cp:lastPrinted>
  <dcterms:created xsi:type="dcterms:W3CDTF">2023-07-11T13:37:00Z</dcterms:created>
  <dcterms:modified xsi:type="dcterms:W3CDTF">2023-08-01T13:19:00Z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0x0101006D851D6366E6CF4C8F5D4432E57F4AEF</vt:lpwstr>
  </property>
  <property fmtid="{D5CDD505-2E9C-101B-9397-08002B2CF9AE}" pid="3" name="MSIP_Label_e58707db-cea7-4907-92d1-cf323291762b_Enabled">
    <vt:lpwstr>True</vt:lpwstr>
  </property>
  <property fmtid="{D5CDD505-2E9C-101B-9397-08002B2CF9AE}" pid="4" name="MSIP_Label_e58707db-cea7-4907-92d1-cf323291762b_SiteId">
    <vt:lpwstr>e11cbe9c-f680-44b9-9d42-d705f740b888</vt:lpwstr>
  </property>
  <property fmtid="{D5CDD505-2E9C-101B-9397-08002B2CF9AE}" pid="5" name="MSIP_Label_e58707db-cea7-4907-92d1-cf323291762b_Owner">
    <vt:lpwstr>sandra.schneck@tdmsystems.com</vt:lpwstr>
  </property>
  <property fmtid="{D5CDD505-2E9C-101B-9397-08002B2CF9AE}" pid="6" name="MSIP_Label_e58707db-cea7-4907-92d1-cf323291762b_SetDate">
    <vt:lpwstr>2020-06-16T12:41:36.9653276Z</vt:lpwstr>
  </property>
  <property fmtid="{D5CDD505-2E9C-101B-9397-08002B2CF9AE}" pid="7" name="MSIP_Label_e58707db-cea7-4907-92d1-cf323291762b_Name">
    <vt:lpwstr>Restricted (i2)</vt:lpwstr>
  </property>
  <property fmtid="{D5CDD505-2E9C-101B-9397-08002B2CF9AE}" pid="8" name="MSIP_Label_e58707db-cea7-4907-92d1-cf323291762b_Application">
    <vt:lpwstr>Microsoft Azure Information Protection</vt:lpwstr>
  </property>
  <property fmtid="{D5CDD505-2E9C-101B-9397-08002B2CF9AE}" pid="9" name="MSIP_Label_e58707db-cea7-4907-92d1-cf323291762b_Extended_MSFT_Method">
    <vt:lpwstr>Automatic</vt:lpwstr>
  </property>
  <property fmtid="{D5CDD505-2E9C-101B-9397-08002B2CF9AE}" pid="10" name="Sensitivity">
    <vt:lpwstr>Restricted (i2)</vt:lpwstr>
  </property>
  <property fmtid="{D5CDD505-2E9C-101B-9397-08002B2CF9AE}" pid="11" name="GrammarlyDocumentId">
    <vt:lpwstr>e08978b6cabef72b18d10ae2d1fb0f5baa229e07918378d5d27570382a15d661</vt:lpwstr>
  </property>
</Properties>
</file>